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00" w:rsidRPr="00945CB1" w:rsidRDefault="00F46A00" w:rsidP="00F46A0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5CB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E51F4A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Pr="00945CB1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F46A00" w:rsidRDefault="00F46A00" w:rsidP="00F46A0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  <w:t>Главы г</w:t>
      </w:r>
      <w:r>
        <w:rPr>
          <w:rFonts w:ascii="Times New Roman" w:hAnsi="Times New Roman"/>
          <w:sz w:val="24"/>
          <w:szCs w:val="24"/>
          <w:lang w:eastAsia="ru-RU"/>
        </w:rPr>
        <w:t>ородского округа</w:t>
      </w:r>
      <w:r w:rsidRPr="00945CB1">
        <w:rPr>
          <w:rFonts w:ascii="Times New Roman" w:hAnsi="Times New Roman"/>
          <w:sz w:val="24"/>
          <w:szCs w:val="24"/>
          <w:lang w:eastAsia="ru-RU"/>
        </w:rPr>
        <w:t xml:space="preserve"> Лобня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6A00" w:rsidRPr="00945CB1" w:rsidRDefault="00F46A00" w:rsidP="00F46A0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F46A00" w:rsidRPr="00945CB1" w:rsidRDefault="00F46A00" w:rsidP="00F46A0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Pr="00FA20A3">
        <w:rPr>
          <w:rFonts w:ascii="Times New Roman" w:hAnsi="Times New Roman"/>
          <w:sz w:val="24"/>
          <w:szCs w:val="24"/>
          <w:lang w:eastAsia="ru-RU"/>
        </w:rPr>
        <w:t>«___» __________</w:t>
      </w:r>
      <w:r w:rsidRPr="00945CB1">
        <w:rPr>
          <w:rFonts w:ascii="Times New Roman" w:hAnsi="Times New Roman"/>
          <w:sz w:val="24"/>
          <w:szCs w:val="24"/>
          <w:lang w:eastAsia="ru-RU"/>
        </w:rPr>
        <w:t xml:space="preserve"> 20 __ г. № ______</w:t>
      </w:r>
      <w:r w:rsidRPr="00945CB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46A00" w:rsidRPr="00945CB1" w:rsidRDefault="00F46A00" w:rsidP="00F46A0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PMingLiU" w:hAnsi="Times New Roman"/>
          <w:bCs/>
          <w:sz w:val="24"/>
          <w:szCs w:val="24"/>
          <w:lang w:eastAsia="ru-RU"/>
        </w:rPr>
      </w:pPr>
    </w:p>
    <w:p w:rsidR="00F46A00" w:rsidRPr="00945CB1" w:rsidRDefault="00F46A00" w:rsidP="00F46A0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PMingLiU" w:hAnsi="Times New Roman"/>
          <w:bCs/>
          <w:sz w:val="24"/>
          <w:szCs w:val="24"/>
          <w:lang w:eastAsia="ru-RU"/>
        </w:rPr>
      </w:pPr>
    </w:p>
    <w:p w:rsidR="00F46A00" w:rsidRPr="00945CB1" w:rsidRDefault="00F46A00" w:rsidP="00F46A0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  <w:lang w:eastAsia="ru-RU"/>
        </w:rPr>
      </w:pPr>
      <w:r w:rsidRPr="00945CB1">
        <w:rPr>
          <w:rFonts w:ascii="Times New Roman" w:eastAsia="PMingLiU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F46A00" w:rsidRPr="00945CB1" w:rsidRDefault="00F46A00" w:rsidP="00F46A0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font300" w:hAnsi="Times New Roman"/>
          <w:b/>
          <w:kern w:val="1"/>
          <w:szCs w:val="24"/>
          <w:lang w:eastAsia="zh-CN"/>
        </w:rPr>
      </w:pPr>
      <w:r w:rsidRPr="00945CB1">
        <w:rPr>
          <w:rFonts w:ascii="Times New Roman" w:eastAsia="PMingLiU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Pr="00945CB1">
        <w:rPr>
          <w:rFonts w:ascii="Times New Roman" w:hAnsi="Times New Roman"/>
          <w:b/>
          <w:sz w:val="24"/>
          <w:szCs w:val="24"/>
        </w:rPr>
        <w:t>на основании архивных документов, созданных с 1 января 1994 года</w:t>
      </w:r>
      <w:r w:rsidRPr="00945CB1">
        <w:rPr>
          <w:rFonts w:ascii="Times New Roman" w:eastAsia="PMingLiU" w:hAnsi="Times New Roman"/>
          <w:b/>
          <w:bCs/>
          <w:sz w:val="24"/>
          <w:szCs w:val="24"/>
          <w:lang w:eastAsia="ru-RU"/>
        </w:rPr>
        <w:t>» в городском округе Лобня Московской области</w:t>
      </w:r>
    </w:p>
    <w:p w:rsidR="00EF7E50" w:rsidRDefault="00EF7E50">
      <w:pPr>
        <w:pStyle w:val="ConsPlusNormal0"/>
        <w:spacing w:line="23" w:lineRule="atLeast"/>
        <w:ind w:firstLine="709"/>
        <w:jc w:val="center"/>
      </w:pPr>
    </w:p>
    <w:p w:rsidR="00EF7E50" w:rsidRDefault="00EF7E50">
      <w:pPr>
        <w:pStyle w:val="ConsPlusNormal0"/>
        <w:spacing w:line="23" w:lineRule="atLeast"/>
        <w:ind w:firstLine="709"/>
        <w:jc w:val="center"/>
      </w:pPr>
    </w:p>
    <w:p w:rsidR="00EF7E50" w:rsidRPr="00A079B3" w:rsidRDefault="00C26836">
      <w:pPr>
        <w:pStyle w:val="affffe"/>
        <w:jc w:val="center"/>
      </w:pPr>
      <w:bookmarkStart w:id="0" w:name="_Toc510616989"/>
      <w:bookmarkStart w:id="1" w:name="_Toc32835911"/>
      <w:bookmarkEnd w:id="0"/>
      <w:r w:rsidRPr="00A079B3">
        <w:rPr>
          <w:rFonts w:ascii="Times New Roman" w:hAnsi="Times New Roman"/>
          <w:color w:val="auto"/>
        </w:rPr>
        <w:t>Оглавление</w:t>
      </w:r>
      <w:bookmarkEnd w:id="1"/>
    </w:p>
    <w:p w:rsidR="0043033C" w:rsidRPr="00A812FB" w:rsidRDefault="006D5E43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A079B3">
        <w:fldChar w:fldCharType="begin"/>
      </w:r>
      <w:r w:rsidR="00C26836" w:rsidRPr="00A079B3">
        <w:rPr>
          <w:rStyle w:val="afc"/>
        </w:rPr>
        <w:instrText>TOC \o "1-3" \h</w:instrText>
      </w:r>
      <w:r w:rsidRPr="00A079B3">
        <w:rPr>
          <w:rStyle w:val="afc"/>
        </w:rPr>
        <w:fldChar w:fldCharType="separate"/>
      </w:r>
      <w:hyperlink w:anchor="_Toc32835911" w:history="1">
        <w:r w:rsidR="0043033C" w:rsidRPr="00A812FB">
          <w:rPr>
            <w:rStyle w:val="afffff2"/>
            <w:noProof/>
            <w:color w:val="auto"/>
          </w:rPr>
          <w:t>Оглавление</w:t>
        </w:r>
        <w:r w:rsidR="0043033C" w:rsidRPr="00A812FB">
          <w:rPr>
            <w:noProof/>
          </w:rPr>
          <w:tab/>
        </w:r>
        <w:r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_Toc32835911 \h </w:instrText>
        </w:r>
        <w:r w:rsidRPr="00A812FB">
          <w:rPr>
            <w:noProof/>
          </w:rPr>
        </w:r>
        <w:r w:rsidRPr="00A812FB">
          <w:rPr>
            <w:noProof/>
          </w:rPr>
          <w:fldChar w:fldCharType="separate"/>
        </w:r>
        <w:r w:rsidR="000C3279">
          <w:rPr>
            <w:noProof/>
          </w:rPr>
          <w:t>1</w:t>
        </w:r>
        <w:r w:rsidRPr="00A812FB">
          <w:rPr>
            <w:noProof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2" w:history="1">
        <w:r w:rsidR="0043033C" w:rsidRPr="00A812FB">
          <w:rPr>
            <w:rStyle w:val="afffff2"/>
            <w:color w:val="auto"/>
          </w:rPr>
          <w:t>1. Предмет регулирования Административного регламента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_Toc32835912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3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3" w:history="1">
        <w:r w:rsidR="0043033C" w:rsidRPr="00A812FB">
          <w:rPr>
            <w:rStyle w:val="afffff2"/>
            <w:color w:val="auto"/>
          </w:rPr>
          <w:t>2. Круг Заявителей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_Toc32835913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4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4" w:history="1">
        <w:r w:rsidR="0043033C" w:rsidRPr="00A812FB">
          <w:rPr>
            <w:rStyle w:val="afffff2"/>
            <w:color w:val="auto"/>
          </w:rPr>
          <w:t>3. Требования к порядку информирования о предоставлении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_Toc32835914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6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15" w:history="1">
        <w:r w:rsidR="0043033C" w:rsidRPr="00A812FB">
          <w:rPr>
            <w:rStyle w:val="afffff2"/>
            <w:noProof/>
            <w:color w:val="auto"/>
          </w:rPr>
          <w:t>II. Стандарт предоставления Муниципальной услуги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_Toc32835915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9</w:t>
        </w:r>
        <w:r w:rsidR="006D5E43" w:rsidRPr="00A812FB">
          <w:rPr>
            <w:noProof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6" w:history="1">
        <w:r w:rsidR="0043033C" w:rsidRPr="00A812FB">
          <w:rPr>
            <w:rStyle w:val="afffff2"/>
            <w:color w:val="auto"/>
          </w:rPr>
          <w:t>4. Наименование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_Toc32835916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9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7" w:history="1">
        <w:r w:rsidR="0043033C" w:rsidRPr="00A812FB">
          <w:rPr>
            <w:rStyle w:val="afffff2"/>
            <w:color w:val="auto"/>
          </w:rPr>
          <w:t>5. Наименование органа, предоставляющего Муниципальную услугу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_Toc32835917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9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8" w:history="1">
        <w:r w:rsidR="0043033C" w:rsidRPr="00A812FB">
          <w:rPr>
            <w:rStyle w:val="afffff2"/>
            <w:color w:val="auto"/>
          </w:rPr>
          <w:t>6. Результат предоставления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_Toc32835918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9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9" w:history="1">
        <w:r w:rsidR="0043033C" w:rsidRPr="00A812FB">
          <w:rPr>
            <w:rStyle w:val="afffff2"/>
            <w:color w:val="auto"/>
          </w:rPr>
          <w:t xml:space="preserve">7. Срок и порядок регистрации Запроса о предоставлении Муниципальной услуги, в том числе </w:t>
        </w:r>
        <w:r w:rsidR="00DA3810" w:rsidRPr="00A812FB">
          <w:rPr>
            <w:rStyle w:val="afffff2"/>
            <w:color w:val="auto"/>
          </w:rPr>
          <w:br/>
        </w:r>
        <w:r w:rsidR="0043033C" w:rsidRPr="00A812FB">
          <w:rPr>
            <w:rStyle w:val="afffff2"/>
            <w:color w:val="auto"/>
          </w:rPr>
          <w:t>в электронной форме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_Toc32835919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10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0" w:history="1">
        <w:r w:rsidR="0043033C" w:rsidRPr="00A812FB">
          <w:rPr>
            <w:rStyle w:val="afffff2"/>
            <w:color w:val="auto"/>
          </w:rPr>
          <w:t>8. Срок предоставления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_Toc32835920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10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1" w:history="1">
        <w:r w:rsidR="0043033C" w:rsidRPr="00A812FB">
          <w:rPr>
            <w:rStyle w:val="afffff2"/>
            <w:color w:val="auto"/>
          </w:rPr>
          <w:t>9. Нормативные правовые акты, регулирующие предоставление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_Toc32835921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10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2" w:history="1">
        <w:r w:rsidR="0043033C" w:rsidRPr="00A812FB">
          <w:rPr>
            <w:rStyle w:val="afffff2"/>
            <w:color w:val="auto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_Toc32835922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11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3" w:history="1">
        <w:r w:rsidR="0043033C" w:rsidRPr="00A812FB">
          <w:rPr>
            <w:rStyle w:val="afffff2"/>
            <w:color w:val="auto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_Toc32835923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13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4" w:history="1">
        <w:r w:rsidR="0043033C" w:rsidRPr="00A812FB">
          <w:rPr>
            <w:rStyle w:val="afffff2"/>
            <w:color w:val="auto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_Toc32835924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13</w:t>
        </w:r>
        <w:r w:rsidR="006D5E43" w:rsidRPr="00A812FB">
          <w:rPr>
            <w:color w:val="auto"/>
          </w:rPr>
          <w:fldChar w:fldCharType="end"/>
        </w:r>
      </w:hyperlink>
    </w:p>
    <w:p w:rsidR="00E92106" w:rsidRPr="00A812FB" w:rsidRDefault="004764E6" w:rsidP="00CF1A65">
      <w:pPr>
        <w:pStyle w:val="1110"/>
        <w:spacing w:line="240" w:lineRule="auto"/>
        <w:rPr>
          <w:rStyle w:val="afffff2"/>
          <w:color w:val="auto"/>
          <w:sz w:val="20"/>
          <w:szCs w:val="20"/>
        </w:rPr>
      </w:pPr>
      <w:r w:rsidRPr="00A812FB">
        <w:rPr>
          <w:sz w:val="20"/>
          <w:szCs w:val="20"/>
        </w:rPr>
        <w:fldChar w:fldCharType="begin"/>
      </w:r>
      <w:r w:rsidRPr="00A812FB">
        <w:rPr>
          <w:sz w:val="20"/>
          <w:szCs w:val="20"/>
        </w:rPr>
        <w:instrText xml:space="preserve"> HYPERLINK \l "_Toc32835925" </w:instrText>
      </w:r>
      <w:r w:rsidRPr="00A812FB">
        <w:rPr>
          <w:sz w:val="20"/>
          <w:szCs w:val="20"/>
        </w:rPr>
        <w:fldChar w:fldCharType="separate"/>
      </w:r>
      <w:r w:rsidR="0043033C" w:rsidRPr="00A812FB">
        <w:rPr>
          <w:rStyle w:val="afffff2"/>
          <w:color w:val="auto"/>
          <w:sz w:val="20"/>
          <w:szCs w:val="20"/>
        </w:rPr>
        <w:t>13. Исчерпывающий перечень оснований для приостановления или отказа в предоставлении Муниципальной услуги</w:t>
      </w:r>
      <w:r w:rsidR="00CF1A65">
        <w:rPr>
          <w:rStyle w:val="afffff2"/>
          <w:color w:val="auto"/>
          <w:sz w:val="20"/>
          <w:szCs w:val="20"/>
        </w:rPr>
        <w:t>…………………………………………………………………………………………………………………………14</w:t>
      </w:r>
      <w:r w:rsidR="00E92106" w:rsidRPr="00A812FB">
        <w:rPr>
          <w:rStyle w:val="afffff2"/>
          <w:color w:val="auto"/>
          <w:sz w:val="20"/>
          <w:szCs w:val="20"/>
        </w:rPr>
        <w:t xml:space="preserve">  </w:t>
      </w:r>
    </w:p>
    <w:p w:rsidR="0043033C" w:rsidRPr="00A812FB" w:rsidRDefault="00E92106" w:rsidP="00E92106">
      <w:pPr>
        <w:pStyle w:val="1110"/>
        <w:spacing w:line="240" w:lineRule="auto"/>
        <w:jc w:val="left"/>
        <w:rPr>
          <w:rFonts w:asciiTheme="minorHAnsi" w:eastAsiaTheme="minorEastAsia" w:hAnsiTheme="minorHAnsi" w:cstheme="minorBidi"/>
          <w:sz w:val="20"/>
          <w:szCs w:val="20"/>
          <w:lang w:eastAsia="ru-RU"/>
        </w:rPr>
      </w:pPr>
      <w:r w:rsidRPr="00A812FB">
        <w:rPr>
          <w:bCs/>
          <w:sz w:val="20"/>
          <w:szCs w:val="20"/>
        </w:rPr>
        <w:t>14. Порядок, размер и основания взимания государственной пошлины или иной платы, взимаемой за предоставл</w:t>
      </w:r>
      <w:r w:rsidR="00E51F4A">
        <w:rPr>
          <w:bCs/>
          <w:sz w:val="20"/>
          <w:szCs w:val="20"/>
        </w:rPr>
        <w:t>ение Муниципальной услуги</w:t>
      </w:r>
      <w:r w:rsidRPr="00A812FB">
        <w:rPr>
          <w:bCs/>
          <w:sz w:val="20"/>
          <w:szCs w:val="20"/>
        </w:rPr>
        <w:t>……………………………………………………………………………………………</w:t>
      </w:r>
      <w:r w:rsidR="00B64741">
        <w:rPr>
          <w:bCs/>
          <w:sz w:val="20"/>
          <w:szCs w:val="20"/>
        </w:rPr>
        <w:t>………</w:t>
      </w:r>
      <w:r w:rsidR="006D5E43" w:rsidRPr="00A812FB">
        <w:rPr>
          <w:sz w:val="20"/>
          <w:szCs w:val="20"/>
        </w:rPr>
        <w:fldChar w:fldCharType="begin"/>
      </w:r>
      <w:r w:rsidR="0043033C" w:rsidRPr="00A812FB">
        <w:rPr>
          <w:sz w:val="20"/>
          <w:szCs w:val="20"/>
        </w:rPr>
        <w:instrText xml:space="preserve"> PAGEREF _Toc32835925 \h </w:instrText>
      </w:r>
      <w:r w:rsidR="006D5E43" w:rsidRPr="00A812FB">
        <w:rPr>
          <w:sz w:val="20"/>
          <w:szCs w:val="20"/>
        </w:rPr>
      </w:r>
      <w:r w:rsidR="006D5E43" w:rsidRPr="00A812FB">
        <w:rPr>
          <w:sz w:val="20"/>
          <w:szCs w:val="20"/>
        </w:rPr>
        <w:fldChar w:fldCharType="separate"/>
      </w:r>
      <w:r w:rsidR="000C3279">
        <w:rPr>
          <w:noProof/>
          <w:sz w:val="20"/>
          <w:szCs w:val="20"/>
        </w:rPr>
        <w:t>14</w:t>
      </w:r>
      <w:r w:rsidR="006D5E43" w:rsidRPr="00A812FB">
        <w:rPr>
          <w:sz w:val="20"/>
          <w:szCs w:val="20"/>
        </w:rPr>
        <w:fldChar w:fldCharType="end"/>
      </w:r>
      <w:r w:rsidR="004764E6" w:rsidRPr="00A812FB">
        <w:rPr>
          <w:sz w:val="20"/>
          <w:szCs w:val="20"/>
        </w:rPr>
        <w:fldChar w:fldCharType="end"/>
      </w:r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6" w:history="1">
        <w:r w:rsidR="0043033C" w:rsidRPr="00A812FB">
          <w:rPr>
            <w:rStyle w:val="afffff2"/>
            <w:color w:val="auto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_Toc32835926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15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7" w:history="1">
        <w:r w:rsidR="0043033C" w:rsidRPr="00A812FB">
          <w:rPr>
            <w:rStyle w:val="afffff2"/>
            <w:color w:val="auto"/>
          </w:rPr>
          <w:t>16. Способы предоставления Заявителем документов, необходимых для получения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_Toc32835927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15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8" w:history="1">
        <w:r w:rsidR="0043033C" w:rsidRPr="00A812FB">
          <w:rPr>
            <w:rStyle w:val="afffff2"/>
            <w:color w:val="auto"/>
          </w:rPr>
          <w:t>17. Способы получения Заявителем результатов предоставления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_Toc32835928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16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9" w:history="1">
        <w:r w:rsidR="0043033C" w:rsidRPr="00A812FB">
          <w:rPr>
            <w:rStyle w:val="afffff2"/>
            <w:color w:val="auto"/>
          </w:rPr>
          <w:t>18. Максимальный срок ожидания в очереди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_Toc32835929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17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0" w:history="1">
        <w:r w:rsidR="0043033C" w:rsidRPr="00A812FB">
          <w:rPr>
            <w:rStyle w:val="afffff2"/>
            <w:color w:val="auto"/>
          </w:rPr>
          <w:t xml:space="preserve">19. Требования к помещениям, в которых предоставляется Муниципальная услуга, к залу ожидания, местам для </w:t>
        </w:r>
        <w:r w:rsidR="0043033C" w:rsidRPr="00A812FB">
          <w:rPr>
            <w:rStyle w:val="afffff2"/>
            <w:color w:val="auto"/>
            <w:u w:val="none"/>
          </w:rPr>
          <w:t>заполнения запросов о предоставлении Муниципальной услуги, информационным стендам с образцами их заполнения</w:t>
        </w:r>
        <w:r w:rsidR="0043033C" w:rsidRPr="00A812FB">
          <w:rPr>
            <w:rStyle w:val="afffff2"/>
            <w:color w:val="auto"/>
          </w:rPr>
          <w:t xml:space="preserve">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_Toc32835930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17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1" w:history="1">
        <w:r w:rsidR="0043033C" w:rsidRPr="00A812FB">
          <w:rPr>
            <w:rStyle w:val="afffff2"/>
            <w:color w:val="auto"/>
          </w:rPr>
          <w:t>20. Показатели доступности и качества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_Toc32835931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18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2" w:history="1">
        <w:r w:rsidR="0043033C" w:rsidRPr="00A812FB">
          <w:rPr>
            <w:rStyle w:val="afffff2"/>
            <w:color w:val="auto"/>
          </w:rPr>
          <w:t>21. Требования к организации предоставления Муниципальной услуги в электронной форме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_Toc32835932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19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3" w:history="1">
        <w:r w:rsidR="0043033C" w:rsidRPr="00A812FB">
          <w:rPr>
            <w:rStyle w:val="afffff2"/>
            <w:color w:val="auto"/>
          </w:rPr>
          <w:t>22. Требования к организации предоставления Муниципальной услуги в МФЦ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_Toc32835933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21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4" w:history="1">
        <w:r w:rsidR="0043033C" w:rsidRPr="00A812FB">
          <w:rPr>
            <w:rStyle w:val="afffff2"/>
            <w:noProof/>
            <w:color w:val="auto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_Toc32835934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22</w:t>
        </w:r>
        <w:r w:rsidR="006D5E43" w:rsidRPr="00A812FB">
          <w:rPr>
            <w:noProof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5" w:history="1">
        <w:r w:rsidR="0043033C" w:rsidRPr="00A812FB">
          <w:rPr>
            <w:rStyle w:val="afffff2"/>
            <w:color w:val="auto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_Toc32835935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22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6" w:history="1">
        <w:r w:rsidR="0043033C" w:rsidRPr="00A812FB">
          <w:rPr>
            <w:rStyle w:val="afffff2"/>
            <w:noProof/>
            <w:color w:val="auto"/>
            <w:lang w:val="en-US"/>
          </w:rPr>
          <w:t>IV</w:t>
        </w:r>
        <w:r w:rsidR="0043033C" w:rsidRPr="00A812FB">
          <w:rPr>
            <w:rStyle w:val="afffff2"/>
            <w:noProof/>
            <w:color w:val="auto"/>
          </w:rPr>
          <w:t>. Порядок и формы контроля за исполнением Административного регламента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_Toc32835936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23</w:t>
        </w:r>
        <w:r w:rsidR="006D5E43" w:rsidRPr="00A812FB">
          <w:rPr>
            <w:noProof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ru-RU"/>
        </w:rPr>
      </w:pPr>
      <w:hyperlink w:anchor="_Toc32835937" w:history="1">
        <w:r w:rsidR="0043033C" w:rsidRPr="00A812FB">
          <w:rPr>
            <w:rStyle w:val="afffff2"/>
            <w:color w:val="auto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_Toc32835937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23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 w:rsidP="00A812FB">
      <w:pPr>
        <w:pStyle w:val="2d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ru-RU"/>
        </w:rPr>
      </w:pPr>
      <w:hyperlink w:anchor="_Toc32835938" w:history="1">
        <w:r w:rsidR="0043033C" w:rsidRPr="00A812FB">
          <w:rPr>
            <w:rStyle w:val="afffff2"/>
            <w:color w:val="auto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_Toc32835938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24</w:t>
        </w:r>
        <w:r w:rsidR="006D5E43" w:rsidRPr="00A812FB">
          <w:rPr>
            <w:color w:val="auto"/>
          </w:rPr>
          <w:fldChar w:fldCharType="end"/>
        </w:r>
      </w:hyperlink>
    </w:p>
    <w:p w:rsidR="00A812FB" w:rsidRPr="00A812FB" w:rsidRDefault="00A812FB" w:rsidP="00A812FB">
      <w:pPr>
        <w:pStyle w:val="2"/>
        <w:spacing w:before="0" w:after="0"/>
        <w:jc w:val="both"/>
        <w:rPr>
          <w:b w:val="0"/>
          <w:i w:val="0"/>
          <w:sz w:val="20"/>
          <w:szCs w:val="20"/>
        </w:rPr>
      </w:pPr>
      <w:r w:rsidRPr="00A812FB"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26. </w:t>
      </w:r>
      <w:r w:rsidRPr="00A812FB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Ответственность должностных лиц Муниципального архива, работников МФЦ за решения и действия (бездействие), принимаемые (осуществляемые) </w:t>
      </w:r>
      <w:r w:rsidRPr="00A812FB">
        <w:rPr>
          <w:rFonts w:ascii="Times New Roman" w:hAnsi="Times New Roman"/>
          <w:b w:val="0"/>
          <w:i w:val="0"/>
          <w:sz w:val="20"/>
          <w:szCs w:val="20"/>
        </w:rPr>
        <w:t>ими в ходе предоставления Государственной услуги ……………</w:t>
      </w:r>
      <w:r>
        <w:rPr>
          <w:rFonts w:ascii="Times New Roman" w:hAnsi="Times New Roman"/>
          <w:b w:val="0"/>
          <w:i w:val="0"/>
          <w:sz w:val="20"/>
          <w:szCs w:val="20"/>
        </w:rPr>
        <w:t>...</w:t>
      </w:r>
      <w:r w:rsidRPr="00A812FB">
        <w:rPr>
          <w:rFonts w:ascii="Times New Roman" w:hAnsi="Times New Roman"/>
          <w:b w:val="0"/>
          <w:i w:val="0"/>
          <w:sz w:val="20"/>
          <w:szCs w:val="20"/>
        </w:rPr>
        <w:t>24</w:t>
      </w:r>
    </w:p>
    <w:p w:rsidR="00A812FB" w:rsidRPr="00A812FB" w:rsidRDefault="00D17C88" w:rsidP="00A812FB">
      <w:pPr>
        <w:pStyle w:val="2d"/>
        <w:rPr>
          <w:b/>
        </w:rPr>
      </w:pPr>
      <w:hyperlink w:anchor="_Toc32835939" w:history="1">
        <w:r w:rsidR="0043033C" w:rsidRPr="00A812FB">
          <w:rPr>
            <w:rStyle w:val="afffff2"/>
            <w:color w:val="auto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_Toc32835939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24</w:t>
        </w:r>
        <w:r w:rsidR="006D5E43" w:rsidRPr="00A812FB">
          <w:rPr>
            <w:color w:val="auto"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0" w:history="1">
        <w:r w:rsidR="0043033C" w:rsidRPr="00A812FB">
          <w:rPr>
            <w:rStyle w:val="afffff2"/>
            <w:noProof/>
            <w:color w:val="auto"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_Toc32835940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25</w:t>
        </w:r>
        <w:r w:rsidR="006D5E43" w:rsidRPr="00A812FB">
          <w:rPr>
            <w:noProof/>
          </w:rPr>
          <w:fldChar w:fldCharType="end"/>
        </w:r>
      </w:hyperlink>
    </w:p>
    <w:p w:rsidR="0043033C" w:rsidRDefault="00D17C88" w:rsidP="00A812FB">
      <w:pPr>
        <w:pStyle w:val="2d"/>
        <w:rPr>
          <w:color w:val="auto"/>
        </w:rPr>
      </w:pPr>
      <w:hyperlink w:anchor="_Toc32835941" w:history="1">
        <w:r w:rsidR="0043033C" w:rsidRPr="00A812FB">
          <w:rPr>
            <w:rStyle w:val="afffff2"/>
            <w:color w:val="auto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43033C" w:rsidRPr="00A812FB">
          <w:rPr>
            <w:color w:val="auto"/>
          </w:rPr>
          <w:tab/>
        </w:r>
        <w:r w:rsidR="006D5E43" w:rsidRPr="00A812FB">
          <w:rPr>
            <w:color w:val="auto"/>
          </w:rPr>
          <w:fldChar w:fldCharType="begin"/>
        </w:r>
        <w:r w:rsidR="0043033C" w:rsidRPr="00A812FB">
          <w:rPr>
            <w:color w:val="auto"/>
          </w:rPr>
          <w:instrText xml:space="preserve"> PAGEREF _Toc32835941 \h </w:instrText>
        </w:r>
        <w:r w:rsidR="006D5E43" w:rsidRPr="00A812FB">
          <w:rPr>
            <w:color w:val="auto"/>
          </w:rPr>
        </w:r>
        <w:r w:rsidR="006D5E43" w:rsidRPr="00A812FB">
          <w:rPr>
            <w:color w:val="auto"/>
          </w:rPr>
          <w:fldChar w:fldCharType="separate"/>
        </w:r>
        <w:r w:rsidR="000C3279">
          <w:rPr>
            <w:color w:val="auto"/>
          </w:rPr>
          <w:t>25</w:t>
        </w:r>
        <w:r w:rsidR="006D5E43" w:rsidRPr="00A812FB">
          <w:rPr>
            <w:color w:val="auto"/>
          </w:rPr>
          <w:fldChar w:fldCharType="end"/>
        </w:r>
      </w:hyperlink>
    </w:p>
    <w:p w:rsidR="00D557E2" w:rsidRPr="00D557E2" w:rsidRDefault="00A812FB" w:rsidP="004764E6">
      <w:pPr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812FB">
        <w:rPr>
          <w:rFonts w:ascii="Times New Roman" w:eastAsia="Times New Roman" w:hAnsi="Times New Roman"/>
          <w:bCs/>
          <w:color w:val="000000"/>
          <w:sz w:val="20"/>
          <w:szCs w:val="20"/>
        </w:rPr>
        <w:t>2</w:t>
      </w:r>
      <w:r w:rsidRPr="00D557E2">
        <w:rPr>
          <w:rFonts w:ascii="Times New Roman" w:eastAsia="Times New Roman" w:hAnsi="Times New Roman"/>
          <w:iCs/>
          <w:sz w:val="20"/>
          <w:szCs w:val="20"/>
          <w:lang w:eastAsia="ru-RU"/>
        </w:rPr>
        <w:t>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 ……………………………………………...30</w:t>
      </w:r>
    </w:p>
    <w:p w:rsidR="004764E6" w:rsidRDefault="004764E6" w:rsidP="004764E6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D557E2">
        <w:rPr>
          <w:rFonts w:ascii="Times New Roman" w:eastAsia="Times New Roman" w:hAnsi="Times New Roman"/>
          <w:iCs/>
          <w:sz w:val="20"/>
          <w:szCs w:val="20"/>
          <w:lang w:eastAsia="ru-RU"/>
        </w:rPr>
        <w:t>30. Способы информирования Заявителей о порядке подачи и рассмотрения жалобы, в том числе с использованием РПГУ</w:t>
      </w:r>
      <w:r w:rsidR="00D557E2" w:rsidRPr="00D557E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…………………………………………………………</w:t>
      </w:r>
      <w:r w:rsidR="00D557E2">
        <w:rPr>
          <w:rFonts w:ascii="Times New Roman" w:eastAsia="Times New Roman" w:hAnsi="Times New Roman"/>
          <w:bCs/>
          <w:color w:val="000000"/>
          <w:sz w:val="20"/>
          <w:szCs w:val="20"/>
        </w:rPr>
        <w:t>………………………………………………………………..31</w:t>
      </w:r>
    </w:p>
    <w:p w:rsidR="004764E6" w:rsidRPr="004764E6" w:rsidRDefault="00D557E2" w:rsidP="00D557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557E2">
        <w:rPr>
          <w:rFonts w:ascii="Times New Roman" w:eastAsia="Times New Roman" w:hAnsi="Times New Roman"/>
          <w:bCs/>
          <w:color w:val="000000"/>
          <w:sz w:val="20"/>
          <w:szCs w:val="20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 МФЦ, работников МФЦ 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……….</w:t>
      </w:r>
      <w:r w:rsidRPr="00D557E2">
        <w:rPr>
          <w:rFonts w:ascii="Times New Roman" w:eastAsia="Times New Roman" w:hAnsi="Times New Roman"/>
          <w:bCs/>
          <w:color w:val="000000"/>
          <w:sz w:val="20"/>
          <w:szCs w:val="20"/>
        </w:rPr>
        <w:t>31</w:t>
      </w:r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2" w:history="1">
        <w:r w:rsidR="0043033C" w:rsidRPr="00A812FB">
          <w:rPr>
            <w:rStyle w:val="afffff2"/>
            <w:noProof/>
            <w:color w:val="auto"/>
          </w:rPr>
          <w:t>Приложение 1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_Toc32835942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32</w:t>
        </w:r>
        <w:r w:rsidR="006D5E43" w:rsidRPr="00A812FB">
          <w:rPr>
            <w:noProof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3" w:history="1">
        <w:r w:rsidR="0043033C" w:rsidRPr="00A812FB">
          <w:rPr>
            <w:rStyle w:val="afffff2"/>
            <w:noProof/>
            <w:color w:val="auto"/>
          </w:rPr>
          <w:t>Приложение 2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_Toc32835943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33</w:t>
        </w:r>
        <w:r w:rsidR="006D5E43" w:rsidRPr="00A812FB">
          <w:rPr>
            <w:noProof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4" w:history="1">
        <w:r w:rsidR="0043033C" w:rsidRPr="00A812FB">
          <w:rPr>
            <w:rStyle w:val="afffff2"/>
            <w:noProof/>
            <w:color w:val="auto"/>
          </w:rPr>
          <w:t>Приложение 3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_Toc32835944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34</w:t>
        </w:r>
        <w:r w:rsidR="006D5E43" w:rsidRPr="00A812FB">
          <w:rPr>
            <w:noProof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5" w:history="1">
        <w:r w:rsidR="0043033C" w:rsidRPr="00A812FB">
          <w:rPr>
            <w:rStyle w:val="afffff2"/>
            <w:noProof/>
            <w:color w:val="auto"/>
          </w:rPr>
          <w:t>Приложение 4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_Toc32835945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36</w:t>
        </w:r>
        <w:r w:rsidR="006D5E43" w:rsidRPr="00A812FB">
          <w:rPr>
            <w:noProof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6" w:history="1">
        <w:r w:rsidR="0043033C" w:rsidRPr="00A812FB">
          <w:rPr>
            <w:rStyle w:val="afffff2"/>
            <w:noProof/>
            <w:color w:val="auto"/>
          </w:rPr>
          <w:t>Приложение 5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_Toc32835946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38</w:t>
        </w:r>
        <w:r w:rsidR="006D5E43" w:rsidRPr="00A812FB">
          <w:rPr>
            <w:noProof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7" w:history="1">
        <w:r w:rsidR="0043033C" w:rsidRPr="00A812FB">
          <w:rPr>
            <w:rStyle w:val="afffff2"/>
            <w:noProof/>
            <w:color w:val="auto"/>
          </w:rPr>
          <w:t>Приложение 6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_Toc32835947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41</w:t>
        </w:r>
        <w:r w:rsidR="006D5E43" w:rsidRPr="00A812FB">
          <w:rPr>
            <w:noProof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8" w:history="1">
        <w:r w:rsidR="0043033C" w:rsidRPr="00A812FB">
          <w:rPr>
            <w:rStyle w:val="afffff2"/>
            <w:noProof/>
            <w:color w:val="auto"/>
          </w:rPr>
          <w:t>Приложение 7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_Toc32835948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43</w:t>
        </w:r>
        <w:r w:rsidR="006D5E43" w:rsidRPr="00A812FB">
          <w:rPr>
            <w:noProof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9" w:history="1">
        <w:r w:rsidR="0043033C" w:rsidRPr="00A812FB">
          <w:rPr>
            <w:rStyle w:val="afffff2"/>
            <w:noProof/>
            <w:color w:val="auto"/>
          </w:rPr>
          <w:t>Приложение 8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_Toc32835949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45</w:t>
        </w:r>
        <w:r w:rsidR="006D5E43" w:rsidRPr="00A812FB">
          <w:rPr>
            <w:noProof/>
          </w:rPr>
          <w:fldChar w:fldCharType="end"/>
        </w:r>
      </w:hyperlink>
    </w:p>
    <w:p w:rsidR="0043033C" w:rsidRPr="00A812FB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0" w:history="1">
        <w:r w:rsidR="0043033C" w:rsidRPr="00A812FB">
          <w:rPr>
            <w:rStyle w:val="afffff2"/>
            <w:noProof/>
            <w:color w:val="auto"/>
          </w:rPr>
          <w:t>Приложение 9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_Toc32835950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47</w:t>
        </w:r>
        <w:r w:rsidR="006D5E43" w:rsidRPr="00A812FB">
          <w:rPr>
            <w:noProof/>
          </w:rPr>
          <w:fldChar w:fldCharType="end"/>
        </w:r>
      </w:hyperlink>
    </w:p>
    <w:p w:rsidR="0043033C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1" w:history="1">
        <w:r w:rsidR="0043033C" w:rsidRPr="00A812FB">
          <w:rPr>
            <w:rStyle w:val="afffff2"/>
            <w:noProof/>
            <w:color w:val="auto"/>
          </w:rPr>
          <w:t>Приложение 10</w:t>
        </w:r>
        <w:r w:rsidR="0043033C" w:rsidRPr="00A812FB">
          <w:rPr>
            <w:noProof/>
          </w:rPr>
          <w:tab/>
        </w:r>
        <w:r w:rsidR="006D5E43" w:rsidRPr="00A812FB">
          <w:rPr>
            <w:noProof/>
          </w:rPr>
          <w:fldChar w:fldCharType="begin"/>
        </w:r>
        <w:r w:rsidR="0043033C" w:rsidRPr="00A812FB">
          <w:rPr>
            <w:noProof/>
          </w:rPr>
          <w:instrText xml:space="preserve"> PAGEREF _Toc32835951 \h </w:instrText>
        </w:r>
        <w:r w:rsidR="006D5E43" w:rsidRPr="00A812FB">
          <w:rPr>
            <w:noProof/>
          </w:rPr>
        </w:r>
        <w:r w:rsidR="006D5E43" w:rsidRPr="00A812FB">
          <w:rPr>
            <w:noProof/>
          </w:rPr>
          <w:fldChar w:fldCharType="separate"/>
        </w:r>
        <w:r w:rsidR="000C3279">
          <w:rPr>
            <w:noProof/>
          </w:rPr>
          <w:t>56</w:t>
        </w:r>
        <w:r w:rsidR="006D5E43" w:rsidRPr="00A812FB">
          <w:rPr>
            <w:noProof/>
          </w:rPr>
          <w:fldChar w:fldCharType="end"/>
        </w:r>
      </w:hyperlink>
    </w:p>
    <w:p w:rsidR="0043033C" w:rsidRDefault="00D17C8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2" w:history="1">
        <w:r w:rsidR="0043033C" w:rsidRPr="001773D9">
          <w:rPr>
            <w:rStyle w:val="afffff2"/>
            <w:noProof/>
          </w:rPr>
          <w:t>Приложение 11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0C3279">
          <w:rPr>
            <w:noProof/>
          </w:rPr>
          <w:t>59</w:t>
        </w:r>
        <w:r w:rsidR="006D5E43">
          <w:rPr>
            <w:noProof/>
          </w:rPr>
          <w:fldChar w:fldCharType="end"/>
        </w:r>
      </w:hyperlink>
    </w:p>
    <w:p w:rsidR="00EE2F64" w:rsidRDefault="006D5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B3">
        <w:rPr>
          <w:rFonts w:ascii="Times New Roman" w:hAnsi="Times New Roman"/>
        </w:rPr>
        <w:fldChar w:fldCharType="end"/>
      </w:r>
      <w:r w:rsidR="00EE2F64">
        <w:rPr>
          <w:rFonts w:ascii="Times New Roman" w:hAnsi="Times New Roman"/>
          <w:b/>
          <w:sz w:val="28"/>
          <w:szCs w:val="28"/>
        </w:rPr>
        <w:br w:type="page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5106169891"/>
      <w:bookmarkEnd w:id="2"/>
      <w:r w:rsidRPr="00A079B3">
        <w:rPr>
          <w:rFonts w:ascii="Times New Roman" w:hAnsi="Times New Roman"/>
          <w:b/>
          <w:sz w:val="28"/>
          <w:szCs w:val="28"/>
        </w:rPr>
        <w:lastRenderedPageBreak/>
        <w:t>I.</w:t>
      </w:r>
      <w:r w:rsidR="00C737D4" w:rsidRPr="00A079B3">
        <w:rPr>
          <w:rFonts w:ascii="Times New Roman" w:hAnsi="Times New Roman"/>
          <w:b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280F" w:rsidRPr="00884D47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Default="00C26836" w:rsidP="00224F0A">
      <w:pPr>
        <w:pStyle w:val="2-"/>
      </w:pPr>
      <w:bookmarkStart w:id="3" w:name="_Toc32835912"/>
      <w:r w:rsidRPr="00A079B3">
        <w:t xml:space="preserve">1. </w:t>
      </w:r>
      <w:bookmarkStart w:id="4" w:name="_Toc438110018"/>
      <w:bookmarkStart w:id="5" w:name="_Toc437973277"/>
      <w:bookmarkStart w:id="6" w:name="_Toc510616990"/>
      <w:bookmarkStart w:id="7" w:name="_Toc438376222"/>
      <w:r w:rsidRPr="00A079B3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</w:p>
    <w:p w:rsidR="00AE280F" w:rsidRPr="00884D47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2610EB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173B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с предоставлением муниципальной услуги «</w:t>
      </w:r>
      <w:r w:rsidR="00816555" w:rsidRPr="00A079B3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A079B3">
        <w:rPr>
          <w:bCs/>
          <w:sz w:val="24"/>
          <w:szCs w:val="24"/>
        </w:rPr>
        <w:br/>
      </w:r>
      <w:r w:rsidR="00816555" w:rsidRPr="00A079B3">
        <w:rPr>
          <w:bCs/>
          <w:sz w:val="24"/>
          <w:szCs w:val="24"/>
        </w:rPr>
        <w:t>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A02E7B" w:rsidRPr="00A079B3">
        <w:rPr>
          <w:bCs/>
          <w:sz w:val="24"/>
          <w:szCs w:val="24"/>
        </w:rPr>
        <w:t xml:space="preserve"> </w:t>
      </w:r>
      <w:r w:rsidR="00466D20">
        <w:rPr>
          <w:bCs/>
          <w:sz w:val="24"/>
          <w:szCs w:val="24"/>
        </w:rPr>
        <w:t>Архивным сектором Управления делами Администрации городского округа Лобня Московской области</w:t>
      </w:r>
      <w:r w:rsidRPr="00A079B3">
        <w:rPr>
          <w:bCs/>
          <w:sz w:val="24"/>
          <w:szCs w:val="24"/>
        </w:rPr>
        <w:t xml:space="preserve"> (</w:t>
      </w:r>
      <w:r w:rsidR="006E03A2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C26836">
      <w:pPr>
        <w:pStyle w:val="112"/>
        <w:tabs>
          <w:tab w:val="left" w:pos="22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CC041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C34DFE">
        <w:rPr>
          <w:sz w:val="24"/>
          <w:szCs w:val="24"/>
        </w:rPr>
        <w:t xml:space="preserve">(далее – МФЦ) </w:t>
      </w:r>
      <w:r w:rsidRPr="00A079B3">
        <w:rPr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 xml:space="preserve">) Муниципального архива, его должностных лиц, </w:t>
      </w:r>
      <w:r w:rsidR="00C34DFE">
        <w:rPr>
          <w:sz w:val="24"/>
          <w:szCs w:val="24"/>
        </w:rPr>
        <w:t>МФЦ</w:t>
      </w:r>
      <w:r w:rsidRPr="00A079B3">
        <w:rPr>
          <w:sz w:val="24"/>
          <w:szCs w:val="24"/>
        </w:rPr>
        <w:t>, работников МФЦ.</w:t>
      </w:r>
      <w:r w:rsidR="00C34DFE">
        <w:rPr>
          <w:sz w:val="24"/>
          <w:szCs w:val="24"/>
        </w:rPr>
        <w:t xml:space="preserve"> </w:t>
      </w:r>
    </w:p>
    <w:p w:rsidR="00EF7E50" w:rsidRPr="00A079B3" w:rsidRDefault="00C2683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F00F71" w:rsidRPr="00A079B3" w:rsidRDefault="004879AE" w:rsidP="00F00F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0F71">
        <w:rPr>
          <w:rFonts w:ascii="Times New Roman" w:hAnsi="Times New Roman"/>
          <w:sz w:val="24"/>
          <w:szCs w:val="24"/>
        </w:rPr>
        <w:t>1.3.1.</w:t>
      </w:r>
      <w:r w:rsidR="00AB5BDF" w:rsidRPr="00F00F71">
        <w:rPr>
          <w:rFonts w:ascii="Times New Roman" w:hAnsi="Times New Roman"/>
          <w:sz w:val="24"/>
          <w:szCs w:val="24"/>
        </w:rPr>
        <w:t xml:space="preserve"> </w:t>
      </w:r>
      <w:r w:rsidR="00F00F71" w:rsidRPr="00F00F71">
        <w:rPr>
          <w:rFonts w:ascii="Times New Roman" w:hAnsi="Times New Roman"/>
          <w:sz w:val="24"/>
          <w:szCs w:val="24"/>
        </w:rPr>
        <w:t>Архивная выписка - документ, составленный на бланке Муниципального архива, дословно воспроизводящий</w:t>
      </w:r>
      <w:r w:rsidR="00F00F71" w:rsidRPr="00A079B3">
        <w:rPr>
          <w:rFonts w:ascii="Times New Roman" w:hAnsi="Times New Roman"/>
          <w:sz w:val="24"/>
          <w:szCs w:val="24"/>
        </w:rPr>
        <w:t xml:space="preserve">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:rsidR="004879AE" w:rsidRPr="00A079B3" w:rsidRDefault="00F00F71" w:rsidP="00AB5BDF">
      <w:pPr>
        <w:pStyle w:val="112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1.3.2. </w:t>
      </w:r>
      <w:r w:rsidR="0050397B" w:rsidRPr="00A079B3">
        <w:rPr>
          <w:rFonts w:eastAsia="Times New Roman"/>
          <w:sz w:val="24"/>
          <w:szCs w:val="24"/>
          <w:lang w:eastAsia="ru-RU"/>
        </w:rPr>
        <w:t>А</w:t>
      </w:r>
      <w:r w:rsidR="004879AE" w:rsidRPr="00A079B3">
        <w:rPr>
          <w:rFonts w:eastAsia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eastAsia="Times New Roman"/>
          <w:sz w:val="24"/>
          <w:szCs w:val="24"/>
          <w:lang w:eastAsia="ru-RU"/>
        </w:rPr>
        <w:t>.</w:t>
      </w:r>
    </w:p>
    <w:p w:rsidR="00EF7E50" w:rsidRPr="00A079B3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</w:t>
      </w:r>
      <w:r w:rsidR="00B54071">
        <w:rPr>
          <w:sz w:val="24"/>
          <w:szCs w:val="24"/>
        </w:rPr>
        <w:t>М</w:t>
      </w:r>
      <w:r w:rsidR="00B54071" w:rsidRPr="00A079B3">
        <w:rPr>
          <w:sz w:val="24"/>
          <w:szCs w:val="24"/>
        </w:rPr>
        <w:t xml:space="preserve">униципального </w:t>
      </w:r>
      <w:r w:rsidR="00C26836" w:rsidRPr="00A079B3">
        <w:rPr>
          <w:sz w:val="24"/>
          <w:szCs w:val="24"/>
        </w:rPr>
        <w:t xml:space="preserve">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F00F71" w:rsidRDefault="00F00F71" w:rsidP="00F00F71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1.3.5.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услуги.</w:t>
      </w:r>
    </w:p>
    <w:p w:rsidR="00F00F71" w:rsidRDefault="00F00F71" w:rsidP="00F00F71">
      <w:pPr>
        <w:pStyle w:val="112"/>
        <w:ind w:firstLine="709"/>
      </w:pPr>
      <w:r>
        <w:rPr>
          <w:sz w:val="24"/>
          <w:szCs w:val="24"/>
        </w:rPr>
        <w:t xml:space="preserve">1.3.6.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="00B54071" w:rsidRPr="006A2FC3">
        <w:t>www.gosuslugi.ru</w:t>
      </w:r>
      <w:r>
        <w:rPr>
          <w:rStyle w:val="afffff2"/>
          <w:sz w:val="24"/>
          <w:szCs w:val="24"/>
        </w:rPr>
        <w:t xml:space="preserve">. </w:t>
      </w:r>
    </w:p>
    <w:p w:rsidR="00EF7E50" w:rsidRDefault="00CC0417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F00F71">
        <w:rPr>
          <w:color w:val="000000"/>
          <w:sz w:val="24"/>
          <w:szCs w:val="24"/>
        </w:rPr>
        <w:t>7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F00F71" w:rsidRDefault="00F00F71" w:rsidP="00F00F71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1.3.8. Запрос о предоставлении Государственной услуги – заявление о предоставлении Муниципальной услуги по формам, приведенным в настоящем Административном регламенте (далее – Запрос).</w:t>
      </w:r>
    </w:p>
    <w:p w:rsidR="00AB5BDF" w:rsidRDefault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Информационное письмо - письмо, составленное на бланке Муниципального архива по Запросу Заявителя, содержащее информацию о хранящихся в архиве архивных документах по определенной проблеме, теме.</w:t>
      </w:r>
    </w:p>
    <w:p w:rsidR="00AB5BDF" w:rsidRPr="00A079B3" w:rsidRDefault="00AB5BDF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B5BDF" w:rsidRPr="00A079B3" w:rsidRDefault="00AB5BDF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B5BDF" w:rsidRPr="00A079B3" w:rsidRDefault="005136E8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AB5BDF" w:rsidRPr="00A079B3">
        <w:rPr>
          <w:sz w:val="24"/>
          <w:szCs w:val="24"/>
        </w:rPr>
        <w:t>Муниципальный архив - структурное подразделение органа местного самоуправления муниципального образования Московской области или муниципальное учреждение, создаваемое муниципальным образованием Московской области,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AB5BDF" w:rsidRPr="00A079B3" w:rsidRDefault="005136E8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B5BDF" w:rsidRPr="00A079B3">
        <w:rPr>
          <w:sz w:val="24"/>
          <w:szCs w:val="24"/>
        </w:rPr>
        <w:t>Общедоступная информация – общеизвестные сведения и иная информация, доступ к которой не ограничен.</w:t>
      </w:r>
    </w:p>
    <w:p w:rsidR="00E258B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F00F71">
        <w:rPr>
          <w:sz w:val="24"/>
          <w:szCs w:val="24"/>
        </w:rPr>
        <w:t>4</w:t>
      </w:r>
      <w:r w:rsidRPr="00A079B3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</w:t>
      </w:r>
      <w:r w:rsidR="0075051A">
        <w:rPr>
          <w:sz w:val="24"/>
          <w:szCs w:val="24"/>
        </w:rPr>
        <w:t>теле</w:t>
      </w:r>
      <w:r w:rsidRPr="00A079B3">
        <w:rPr>
          <w:sz w:val="24"/>
          <w:szCs w:val="24"/>
        </w:rPr>
        <w:t xml:space="preserve">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F00F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75050B" w:rsidRPr="00A079B3">
        <w:rPr>
          <w:sz w:val="24"/>
          <w:szCs w:val="24"/>
        </w:rPr>
        <w:t>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="0075050B" w:rsidRPr="00A079B3">
        <w:rPr>
          <w:sz w:val="24"/>
          <w:szCs w:val="24"/>
        </w:rPr>
        <w:t>, являющийся учредителем МФЦ.</w:t>
      </w:r>
    </w:p>
    <w:p w:rsidR="00AE280F" w:rsidRPr="00A079B3" w:rsidRDefault="00AE280F">
      <w:pPr>
        <w:pStyle w:val="112"/>
        <w:ind w:firstLine="709"/>
        <w:rPr>
          <w:sz w:val="24"/>
          <w:szCs w:val="24"/>
        </w:rPr>
      </w:pPr>
    </w:p>
    <w:p w:rsidR="00AE280F" w:rsidRDefault="00C26836" w:rsidP="00224F0A">
      <w:pPr>
        <w:pStyle w:val="2-"/>
      </w:pPr>
      <w:bookmarkStart w:id="8" w:name="_Toc32835913"/>
      <w:r w:rsidRPr="00A079B3">
        <w:t xml:space="preserve">2. </w:t>
      </w:r>
      <w:r w:rsidR="005E7D3F">
        <w:t>Круг Заявителей</w:t>
      </w:r>
      <w:bookmarkEnd w:id="8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2.1.</w:t>
      </w:r>
      <w:r w:rsidR="008F4D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056A26">
      <w:pPr>
        <w:pStyle w:val="112"/>
        <w:ind w:firstLine="709"/>
      </w:pPr>
      <w:bookmarkStart w:id="9" w:name="_Ref440652250"/>
      <w:r w:rsidRPr="00A079B3">
        <w:rPr>
          <w:sz w:val="24"/>
          <w:szCs w:val="24"/>
        </w:rPr>
        <w:t>2.2.</w:t>
      </w:r>
      <w:r w:rsidR="00FF114C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9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lastRenderedPageBreak/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B778E7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</w:t>
      </w:r>
      <w:r w:rsidRPr="00A079B3">
        <w:rPr>
          <w:rStyle w:val="blk"/>
          <w:rFonts w:ascii="Times New Roman" w:hAnsi="Times New Roman"/>
          <w:sz w:val="24"/>
          <w:szCs w:val="24"/>
        </w:rPr>
        <w:lastRenderedPageBreak/>
        <w:t xml:space="preserve">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BC" w:rsidRDefault="00C26836" w:rsidP="00224F0A">
      <w:pPr>
        <w:pStyle w:val="2-"/>
      </w:pPr>
      <w:bookmarkStart w:id="10" w:name="_Toc32835914"/>
      <w:r w:rsidRPr="00A079B3">
        <w:t xml:space="preserve">3. </w:t>
      </w:r>
      <w:bookmarkStart w:id="11" w:name="_Toc510616992"/>
      <w:r w:rsidRPr="00A079B3">
        <w:t xml:space="preserve">Требования к порядку информирования </w:t>
      </w:r>
    </w:p>
    <w:p w:rsidR="00EF7E50" w:rsidRDefault="00C26836" w:rsidP="00224F0A">
      <w:pPr>
        <w:pStyle w:val="2-"/>
      </w:pPr>
      <w:r w:rsidRPr="00A079B3">
        <w:t>о предоставлении Муниципальной услуги</w:t>
      </w:r>
      <w:bookmarkEnd w:id="10"/>
      <w:bookmarkEnd w:id="11"/>
    </w:p>
    <w:p w:rsidR="003D6905" w:rsidRPr="00224F0A" w:rsidRDefault="003D6905" w:rsidP="00224F0A">
      <w:pPr>
        <w:pStyle w:val="2-"/>
      </w:pPr>
    </w:p>
    <w:p w:rsidR="006E03A2" w:rsidRPr="00A079B3" w:rsidRDefault="00C26836" w:rsidP="006E03A2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A079B3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6E03A2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="006E03A2">
        <w:rPr>
          <w:sz w:val="24"/>
          <w:szCs w:val="24"/>
        </w:rPr>
        <w:t>.</w:t>
      </w:r>
    </w:p>
    <w:p w:rsidR="00750CBE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750CBE" w:rsidRPr="00A079B3">
        <w:rPr>
          <w:sz w:val="24"/>
          <w:szCs w:val="24"/>
        </w:rPr>
        <w:t xml:space="preserve">Муниципального архива </w:t>
      </w:r>
      <w:r w:rsidR="006E03A2">
        <w:rPr>
          <w:sz w:val="24"/>
          <w:szCs w:val="24"/>
        </w:rPr>
        <w:t xml:space="preserve">(официальный сайт Лобня.РФ, раздел </w:t>
      </w:r>
      <w:r w:rsidR="005A6738">
        <w:rPr>
          <w:sz w:val="24"/>
          <w:szCs w:val="24"/>
        </w:rPr>
        <w:t xml:space="preserve">органы власти, </w:t>
      </w:r>
      <w:r w:rsidR="006E03A2">
        <w:rPr>
          <w:sz w:val="24"/>
          <w:szCs w:val="24"/>
        </w:rPr>
        <w:t>Администрация, страница архивного с</w:t>
      </w:r>
      <w:r w:rsidR="005A6738">
        <w:rPr>
          <w:sz w:val="24"/>
          <w:szCs w:val="24"/>
        </w:rPr>
        <w:t>ектора Управления делами Админи</w:t>
      </w:r>
      <w:r w:rsidR="006E03A2">
        <w:rPr>
          <w:sz w:val="24"/>
          <w:szCs w:val="24"/>
        </w:rPr>
        <w:t>с</w:t>
      </w:r>
      <w:r w:rsidR="005A6738">
        <w:rPr>
          <w:sz w:val="24"/>
          <w:szCs w:val="24"/>
        </w:rPr>
        <w:t>т</w:t>
      </w:r>
      <w:r w:rsidR="006E03A2">
        <w:rPr>
          <w:sz w:val="24"/>
          <w:szCs w:val="24"/>
        </w:rPr>
        <w:t>рации города Лобня)</w:t>
      </w:r>
      <w:r w:rsidR="00750CBE" w:rsidRPr="00A079B3">
        <w:rPr>
          <w:sz w:val="24"/>
          <w:szCs w:val="24"/>
        </w:rPr>
        <w:t xml:space="preserve"> в информационно-телекоммуникационной сети «Интернет» (далее – сеть Интернет), </w:t>
      </w:r>
      <w:r w:rsidR="003374BC">
        <w:rPr>
          <w:sz w:val="24"/>
          <w:szCs w:val="24"/>
        </w:rPr>
        <w:t xml:space="preserve">на ЕПГУ, </w:t>
      </w:r>
      <w:r w:rsidR="00750CBE" w:rsidRPr="00A079B3">
        <w:rPr>
          <w:sz w:val="24"/>
          <w:szCs w:val="24"/>
        </w:rPr>
        <w:t>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8D55A5" w:rsidRPr="00DF2D59" w:rsidRDefault="008D55A5" w:rsidP="008D55A5">
      <w:pPr>
        <w:pStyle w:val="112"/>
        <w:ind w:firstLine="709"/>
      </w:pPr>
      <w:r w:rsidRPr="00ED6C41">
        <w:rPr>
          <w:sz w:val="24"/>
          <w:szCs w:val="24"/>
        </w:rPr>
        <w:t xml:space="preserve">3.2.1. Место нахождения, режим и график </w:t>
      </w:r>
      <w:r>
        <w:rPr>
          <w:sz w:val="24"/>
          <w:szCs w:val="24"/>
        </w:rPr>
        <w:t>работы</w:t>
      </w:r>
      <w:r w:rsidRPr="00ED6C41">
        <w:rPr>
          <w:sz w:val="24"/>
          <w:szCs w:val="24"/>
        </w:rPr>
        <w:t xml:space="preserve"> Муниципального архива</w:t>
      </w:r>
      <w:r>
        <w:rPr>
          <w:sz w:val="24"/>
          <w:szCs w:val="24"/>
        </w:rPr>
        <w:t>, МФЦ</w:t>
      </w:r>
      <w:r w:rsidRPr="00ED6C41">
        <w:rPr>
          <w:sz w:val="24"/>
          <w:szCs w:val="24"/>
        </w:rPr>
        <w:t>.</w:t>
      </w:r>
    </w:p>
    <w:p w:rsidR="008D55A5" w:rsidRPr="00DF2D59" w:rsidRDefault="008D55A5" w:rsidP="008D55A5">
      <w:pPr>
        <w:pStyle w:val="112"/>
        <w:ind w:firstLine="709"/>
      </w:pPr>
      <w:r w:rsidRPr="00DF2D59">
        <w:rPr>
          <w:sz w:val="24"/>
          <w:szCs w:val="24"/>
        </w:rPr>
        <w:t xml:space="preserve">3.2.2. Справочные телефоны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организаций, участвующих в предоставлении Государственной услуги, </w:t>
      </w:r>
      <w:r w:rsidRPr="00DF2D59">
        <w:rPr>
          <w:sz w:val="24"/>
          <w:szCs w:val="24"/>
        </w:rPr>
        <w:t>в том числе номер телефона-автоинформатора</w:t>
      </w:r>
      <w:r>
        <w:rPr>
          <w:sz w:val="24"/>
          <w:szCs w:val="24"/>
        </w:rPr>
        <w:t xml:space="preserve"> (при наличии)</w:t>
      </w:r>
      <w:r w:rsidRPr="00DF2D59">
        <w:rPr>
          <w:sz w:val="24"/>
          <w:szCs w:val="24"/>
        </w:rPr>
        <w:t>.</w:t>
      </w:r>
    </w:p>
    <w:p w:rsidR="008D55A5" w:rsidRDefault="008D55A5" w:rsidP="008D55A5">
      <w:pPr>
        <w:pStyle w:val="112"/>
        <w:ind w:firstLine="709"/>
        <w:rPr>
          <w:sz w:val="24"/>
          <w:szCs w:val="24"/>
        </w:rPr>
      </w:pPr>
      <w:r w:rsidRPr="00DF2D59">
        <w:rPr>
          <w:sz w:val="24"/>
          <w:szCs w:val="24"/>
        </w:rPr>
        <w:t xml:space="preserve">3.2.3. Адрес официального сайта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>, а также адрес электронной почты и (или) формы обратной связи Муниципального архива в сети Интернет.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3.3. Обязательному размещению на официальном сайте Муниципального архива, </w:t>
      </w:r>
      <w:r w:rsidR="008D55A5">
        <w:rPr>
          <w:sz w:val="24"/>
          <w:szCs w:val="24"/>
        </w:rPr>
        <w:t xml:space="preserve">на ЕПГУ, </w:t>
      </w:r>
      <w:r w:rsidRPr="00A079B3">
        <w:rPr>
          <w:sz w:val="24"/>
          <w:szCs w:val="24"/>
        </w:rPr>
        <w:t>РПГУ</w:t>
      </w:r>
      <w:r w:rsidR="00C332B0" w:rsidRPr="00A079B3">
        <w:rPr>
          <w:sz w:val="24"/>
          <w:szCs w:val="24"/>
        </w:rPr>
        <w:t xml:space="preserve">, </w:t>
      </w:r>
      <w:r w:rsidR="00715FAB">
        <w:rPr>
          <w:sz w:val="24"/>
          <w:szCs w:val="24"/>
        </w:rPr>
        <w:t xml:space="preserve">в федеральной </w:t>
      </w:r>
      <w:r w:rsidR="00715FAB" w:rsidRPr="007E2ADE">
        <w:rPr>
          <w:sz w:val="24"/>
          <w:szCs w:val="24"/>
        </w:rPr>
        <w:t>государственной информационной системе «Федеральный реестр государственных и муниципальных услуг (функций)»,</w:t>
      </w:r>
      <w:r w:rsidR="00715FAB">
        <w:rPr>
          <w:sz w:val="24"/>
          <w:szCs w:val="24"/>
        </w:rPr>
        <w:t xml:space="preserve"> </w:t>
      </w:r>
      <w:r w:rsidR="00C332B0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715FAB" w:rsidRPr="002A6323" w:rsidRDefault="00C26836" w:rsidP="00715FAB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hAnsi="Times New Roman"/>
          <w:sz w:val="24"/>
          <w:szCs w:val="24"/>
        </w:rPr>
        <w:t xml:space="preserve">3.4. Муниципальный архив обеспечивает размещение и актуализацию справочной информации </w:t>
      </w:r>
      <w:r w:rsidR="00715FAB" w:rsidRPr="002A6323">
        <w:rPr>
          <w:rFonts w:ascii="Times New Roman" w:hAnsi="Times New Roman"/>
          <w:sz w:val="24"/>
          <w:szCs w:val="24"/>
        </w:rPr>
        <w:t>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 xml:space="preserve">3.5.1. Путем размещения информации на официальном сайте </w:t>
      </w:r>
      <w:r>
        <w:rPr>
          <w:color w:val="000000"/>
          <w:sz w:val="24"/>
          <w:szCs w:val="24"/>
        </w:rPr>
        <w:t>Муниципального архива</w:t>
      </w:r>
      <w:r>
        <w:rPr>
          <w:sz w:val="24"/>
          <w:szCs w:val="24"/>
        </w:rPr>
        <w:t>, а также на ЕПГУ, РПГУ.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3.5.2. Должностным лицом Муниципального архива при непосредственном обращении Заявителя в Муниципальный архив.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3.5.3. Путем публикации информационных материалов по порядку предоставления Муниципальной услуги в средствах массовой информации.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 xml:space="preserve">3.5.4. Путем размещения информационных материалов по порядку предоставления Муниципальной услуги в помещениях Муниципального архива, предназначенных для приема </w:t>
      </w:r>
      <w:r>
        <w:rPr>
          <w:sz w:val="24"/>
          <w:szCs w:val="24"/>
        </w:rPr>
        <w:lastRenderedPageBreak/>
        <w:t>Заявителей, а также иных организаций всех форм собственности по согласованию с указанными организациями, в том числе в МФЦ, а также на ЕПГУ, РПГУ сайте Муниципального архива.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3.5.5. Посредством телефонной и факсимильной связи.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</w:t>
      </w:r>
      <w:r w:rsidR="00A658C1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 xml:space="preserve">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:rsidR="00EF7E50" w:rsidRPr="00A079B3" w:rsidRDefault="00D52D59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 На </w:t>
      </w:r>
      <w:r w:rsidR="00A658C1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A658C1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:rsidR="00EF7E50" w:rsidRPr="00A079B3" w:rsidRDefault="00A658C1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.3. Режим работы Муниципального архива, график </w:t>
      </w:r>
      <w:r w:rsidR="00B34824">
        <w:rPr>
          <w:sz w:val="24"/>
          <w:szCs w:val="24"/>
        </w:rPr>
        <w:t>работы</w:t>
      </w:r>
      <w:r w:rsidRPr="00A079B3">
        <w:rPr>
          <w:sz w:val="24"/>
          <w:szCs w:val="24"/>
        </w:rPr>
        <w:t xml:space="preserve"> должностных лиц Муниципального архива.</w:t>
      </w:r>
    </w:p>
    <w:p w:rsidR="00EF7E50" w:rsidRPr="00A079B3" w:rsidRDefault="00A658C1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.4. Выдержки из нормативных правовых актов, содержащих нормы, регулирующие деятельность</w:t>
      </w:r>
      <w:r w:rsidR="00313929" w:rsidRPr="00A079B3">
        <w:rPr>
          <w:sz w:val="24"/>
          <w:szCs w:val="24"/>
        </w:rPr>
        <w:t xml:space="preserve"> </w:t>
      </w:r>
      <w:r w:rsidR="00C26836"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FE56AA" w:rsidRDefault="00A658C1" w:rsidP="00FE56AA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FE56AA">
        <w:rPr>
          <w:sz w:val="24"/>
          <w:szCs w:val="24"/>
        </w:rPr>
        <w:t xml:space="preserve">.5. Порядок и способы предварительной записи по вопросам предоставления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услуги, на получение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услуги.  </w:t>
      </w:r>
    </w:p>
    <w:p w:rsidR="00FE56AA" w:rsidRDefault="00FE56AA" w:rsidP="00FE56AA">
      <w:pPr>
        <w:pStyle w:val="112"/>
        <w:ind w:firstLine="709"/>
      </w:pPr>
      <w:r>
        <w:rPr>
          <w:sz w:val="24"/>
          <w:szCs w:val="24"/>
        </w:rPr>
        <w:t>3.7.6. Текст настоящего Административного регламента с приложениями.</w:t>
      </w:r>
    </w:p>
    <w:p w:rsidR="00FE56AA" w:rsidRDefault="00FE56AA" w:rsidP="00FE56AA">
      <w:pPr>
        <w:pStyle w:val="112"/>
        <w:ind w:firstLine="709"/>
      </w:pPr>
      <w:r>
        <w:rPr>
          <w:sz w:val="24"/>
          <w:szCs w:val="24"/>
        </w:rPr>
        <w:t xml:space="preserve">3.7.7. Краткое описание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FE56AA" w:rsidRDefault="00FE56AA" w:rsidP="00FE56AA">
      <w:pPr>
        <w:pStyle w:val="112"/>
        <w:ind w:firstLine="709"/>
      </w:pPr>
      <w:r>
        <w:rPr>
          <w:sz w:val="24"/>
          <w:szCs w:val="24"/>
        </w:rPr>
        <w:t xml:space="preserve">3.7.8. Информация о возможности участия Заявителей в оценке качества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в оценке эффективности деятельности руководителя Муниципального архива, а также справочно-информационные материалы, содержащие сведения о порядке и способах проведения оценки. 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C26836" w:rsidRPr="00A079B3">
        <w:rPr>
          <w:sz w:val="24"/>
          <w:szCs w:val="24"/>
        </w:rPr>
        <w:t>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 xml:space="preserve">Муниципального архива, способ проезда к нему, способы </w:t>
      </w:r>
      <w:r w:rsidRPr="00A079B3">
        <w:rPr>
          <w:sz w:val="24"/>
          <w:szCs w:val="24"/>
        </w:rPr>
        <w:lastRenderedPageBreak/>
        <w:t>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FE56AA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. При ответах </w:t>
      </w:r>
      <w:r w:rsidR="00BF6F10" w:rsidRPr="00A079B3">
        <w:rPr>
          <w:sz w:val="24"/>
          <w:szCs w:val="24"/>
        </w:rPr>
        <w:t>устные обращения</w:t>
      </w:r>
      <w:r w:rsidR="00BF6F10">
        <w:rPr>
          <w:sz w:val="24"/>
          <w:szCs w:val="24"/>
        </w:rPr>
        <w:t>, в том числе</w:t>
      </w:r>
      <w:r w:rsidR="00BF6F1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на телефонные звонки</w:t>
      </w:r>
      <w:r w:rsidR="00BF6F10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.1. О перечне лиц, имеющих право на получение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.3. О перечне документов, необходимых для получения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.4. О сроках предоставления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="00C26836" w:rsidRPr="00A079B3">
        <w:rPr>
          <w:sz w:val="24"/>
          <w:szCs w:val="24"/>
        </w:rPr>
        <w:t>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.7. О месте размещения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</w:t>
      </w:r>
      <w:r w:rsidR="00C26836" w:rsidRPr="00A079B3">
        <w:rPr>
          <w:color w:val="000000"/>
          <w:sz w:val="24"/>
          <w:szCs w:val="24"/>
        </w:rPr>
        <w:t>Муниципального архива</w:t>
      </w:r>
      <w:r w:rsidR="00C26836"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FE56AA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Pr="00A079B3">
        <w:rPr>
          <w:sz w:val="24"/>
          <w:szCs w:val="24"/>
        </w:rPr>
        <w:t xml:space="preserve"> </w:t>
      </w:r>
      <w:r w:rsidR="00DC6C2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 xml:space="preserve">на </w:t>
      </w:r>
      <w:r w:rsidR="006C3377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6C3377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C26836" w:rsidRPr="00A079B3">
        <w:rPr>
          <w:sz w:val="24"/>
          <w:szCs w:val="24"/>
        </w:rPr>
        <w:t>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3.12 настоящего Административного регламента,</w:t>
      </w:r>
      <w:r w:rsidR="00C26836" w:rsidRPr="00A079B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197008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3</w:t>
      </w:r>
      <w:r w:rsidRPr="00A079B3">
        <w:rPr>
          <w:sz w:val="24"/>
          <w:szCs w:val="24"/>
        </w:rPr>
        <w:t>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4</w:t>
      </w:r>
      <w:r w:rsidRPr="00A079B3">
        <w:rPr>
          <w:sz w:val="24"/>
          <w:szCs w:val="24"/>
        </w:rPr>
        <w:t>.</w:t>
      </w:r>
      <w:r w:rsidR="00D52D5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C3377" w:rsidRDefault="006C3377" w:rsidP="006C3377">
      <w:pPr>
        <w:pStyle w:val="112"/>
        <w:ind w:firstLine="709"/>
      </w:pPr>
      <w:r>
        <w:rPr>
          <w:sz w:val="24"/>
          <w:szCs w:val="24"/>
        </w:rPr>
        <w:lastRenderedPageBreak/>
        <w:t>3.15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должностными лицами Муниципального архива, работниками МФЦ бесплатно.</w:t>
      </w: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C26836">
      <w:pPr>
        <w:pStyle w:val="1-"/>
      </w:pPr>
      <w:bookmarkStart w:id="12" w:name="_Toc32835915"/>
      <w:r w:rsidRPr="00A079B3">
        <w:t xml:space="preserve">II. </w:t>
      </w:r>
      <w:bookmarkStart w:id="13" w:name="_Toc437973280"/>
      <w:bookmarkStart w:id="14" w:name="_Toc438376225"/>
      <w:bookmarkStart w:id="15" w:name="_Toc510616993"/>
      <w:bookmarkStart w:id="16" w:name="_Toc438110021"/>
      <w:r w:rsidRPr="00A079B3">
        <w:t>Стандарт предоставления Муниципальной услуги</w:t>
      </w:r>
      <w:bookmarkEnd w:id="12"/>
      <w:bookmarkEnd w:id="13"/>
      <w:bookmarkEnd w:id="14"/>
      <w:bookmarkEnd w:id="15"/>
      <w:bookmarkEnd w:id="16"/>
    </w:p>
    <w:p w:rsidR="00AE280F" w:rsidRPr="00224F0A" w:rsidRDefault="00AE280F">
      <w:pPr>
        <w:pStyle w:val="1-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17" w:name="_Toc32835916"/>
      <w:r w:rsidRPr="00A079B3">
        <w:t>4.</w:t>
      </w:r>
      <w:bookmarkStart w:id="18" w:name="_Toc437973281"/>
      <w:bookmarkStart w:id="19" w:name="_Toc438376226"/>
      <w:bookmarkStart w:id="20" w:name="_Toc438110022"/>
      <w:r w:rsidRPr="00A079B3">
        <w:t xml:space="preserve"> </w:t>
      </w:r>
      <w:bookmarkStart w:id="21" w:name="_Toc510616994"/>
      <w:bookmarkStart w:id="22" w:name="_Toc10403336"/>
      <w:r w:rsidRPr="00A079B3">
        <w:t>Наименование Муниципальной услуги</w:t>
      </w:r>
      <w:bookmarkEnd w:id="17"/>
      <w:bookmarkEnd w:id="18"/>
      <w:bookmarkEnd w:id="19"/>
      <w:bookmarkEnd w:id="20"/>
      <w:bookmarkEnd w:id="21"/>
      <w:bookmarkEnd w:id="22"/>
    </w:p>
    <w:p w:rsidR="003D6905" w:rsidRPr="000F099C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23" w:name="_Toc437973283"/>
      <w:bookmarkStart w:id="24" w:name="_Toc438110024"/>
      <w:bookmarkStart w:id="25" w:name="_Toc438376228"/>
      <w:bookmarkStart w:id="26" w:name="_Toc32835917"/>
      <w:bookmarkEnd w:id="23"/>
      <w:bookmarkEnd w:id="24"/>
      <w:bookmarkEnd w:id="25"/>
      <w:r w:rsidRPr="00A079B3">
        <w:t xml:space="preserve">5. </w:t>
      </w:r>
      <w:bookmarkStart w:id="27" w:name="_Toc10403337"/>
      <w:bookmarkStart w:id="28" w:name="_Toc510616995"/>
      <w:r w:rsidRPr="00A079B3">
        <w:t>Наименование органа, предоставляющего Муниципальную услугу</w:t>
      </w:r>
      <w:bookmarkEnd w:id="26"/>
      <w:bookmarkEnd w:id="27"/>
      <w:bookmarkEnd w:id="28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1f9"/>
        <w:spacing w:line="276" w:lineRule="auto"/>
        <w:ind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5A6738" w:rsidRPr="007F06E4">
        <w:rPr>
          <w:bCs/>
          <w:sz w:val="24"/>
          <w:szCs w:val="24"/>
        </w:rPr>
        <w:t>Администрация</w:t>
      </w:r>
      <w:r w:rsidR="005A6738" w:rsidRPr="007F06E4">
        <w:rPr>
          <w:rFonts w:eastAsia="font299" w:cs="Times New Roman"/>
          <w:kern w:val="1"/>
          <w:sz w:val="24"/>
          <w:szCs w:val="24"/>
        </w:rPr>
        <w:t xml:space="preserve"> городского округа Лобня</w:t>
      </w:r>
      <w:r w:rsidR="005A6738">
        <w:rPr>
          <w:rFonts w:cs="Times New Roman"/>
          <w:sz w:val="24"/>
          <w:szCs w:val="24"/>
        </w:rPr>
        <w:t>.</w:t>
      </w:r>
    </w:p>
    <w:p w:rsidR="00E3010B" w:rsidRDefault="00C26836" w:rsidP="00E3010B">
      <w:pPr>
        <w:pStyle w:val="112"/>
        <w:ind w:firstLine="709"/>
      </w:pPr>
      <w:r w:rsidRPr="00A079B3">
        <w:rPr>
          <w:sz w:val="24"/>
          <w:szCs w:val="24"/>
        </w:rPr>
        <w:t xml:space="preserve">5.2. </w:t>
      </w:r>
      <w:r w:rsidR="00E3010B">
        <w:rPr>
          <w:sz w:val="24"/>
          <w:szCs w:val="24"/>
        </w:rPr>
        <w:t>Непосредственное предоставление Муниципальной услуги осуществляет</w:t>
      </w:r>
      <w:r w:rsidR="00E3010B" w:rsidRPr="00D96E81">
        <w:rPr>
          <w:sz w:val="24"/>
          <w:szCs w:val="24"/>
        </w:rPr>
        <w:t xml:space="preserve"> Муниципальный архив</w:t>
      </w:r>
      <w:r w:rsidR="00E3010B">
        <w:rPr>
          <w:rFonts w:eastAsia="Times New Roman"/>
          <w:sz w:val="24"/>
          <w:szCs w:val="24"/>
          <w:lang w:eastAsia="ar-SA"/>
        </w:rPr>
        <w:t>.</w:t>
      </w:r>
    </w:p>
    <w:p w:rsidR="00E3010B" w:rsidRPr="00DB03FC" w:rsidRDefault="00C26836" w:rsidP="00E30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E3010B" w:rsidRPr="00557FD5">
        <w:rPr>
          <w:rFonts w:ascii="Times New Roman" w:hAnsi="Times New Roman"/>
          <w:sz w:val="24"/>
          <w:szCs w:val="24"/>
        </w:rPr>
        <w:t xml:space="preserve">В целях предоставления </w:t>
      </w:r>
      <w:r w:rsidR="00E3010B">
        <w:rPr>
          <w:rFonts w:ascii="Times New Roman" w:hAnsi="Times New Roman"/>
          <w:sz w:val="24"/>
          <w:szCs w:val="24"/>
        </w:rPr>
        <w:t>Муниципальной</w:t>
      </w:r>
      <w:r w:rsidR="00E3010B" w:rsidRPr="00557FD5">
        <w:rPr>
          <w:rFonts w:ascii="Times New Roman" w:hAnsi="Times New Roman"/>
          <w:sz w:val="24"/>
          <w:szCs w:val="24"/>
        </w:rPr>
        <w:t xml:space="preserve"> услуги Муниципальный архив взаимодействует с Управлением Федеральной службы государственной регистрации, кадастра и ка</w:t>
      </w:r>
      <w:r w:rsidR="00B45612">
        <w:rPr>
          <w:rFonts w:ascii="Times New Roman" w:hAnsi="Times New Roman"/>
          <w:sz w:val="24"/>
          <w:szCs w:val="24"/>
        </w:rPr>
        <w:t>ртографии по Московской области</w:t>
      </w:r>
      <w:r w:rsidR="00B45612" w:rsidRPr="00B45612">
        <w:rPr>
          <w:rFonts w:ascii="Times New Roman" w:hAnsi="Times New Roman"/>
          <w:sz w:val="26"/>
          <w:szCs w:val="26"/>
        </w:rPr>
        <w:t xml:space="preserve"> </w:t>
      </w:r>
      <w:r w:rsidR="00B45612" w:rsidRPr="00DB03FC">
        <w:rPr>
          <w:rFonts w:ascii="Times New Roman" w:hAnsi="Times New Roman"/>
          <w:sz w:val="24"/>
          <w:szCs w:val="24"/>
        </w:rPr>
        <w:t>и Управлением Федеральной налоговой службы по Московской области</w:t>
      </w:r>
      <w:r w:rsidR="00DB03FC" w:rsidRPr="00DB03FC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EF7E50" w:rsidP="00056A26">
      <w:pPr>
        <w:spacing w:after="0"/>
        <w:ind w:firstLine="709"/>
        <w:jc w:val="both"/>
      </w:pPr>
    </w:p>
    <w:p w:rsidR="00AE280F" w:rsidRPr="00A079B3" w:rsidRDefault="00AE280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Default="00C26836" w:rsidP="00224F0A">
      <w:pPr>
        <w:pStyle w:val="2-"/>
      </w:pPr>
      <w:bookmarkStart w:id="29" w:name="_Toc32835918"/>
      <w:r w:rsidRPr="00A079B3">
        <w:t xml:space="preserve">6. </w:t>
      </w:r>
      <w:bookmarkStart w:id="30" w:name="_Toc510616996"/>
      <w:bookmarkStart w:id="31" w:name="_Toc438110026"/>
      <w:bookmarkStart w:id="32" w:name="_Toc438376230"/>
      <w:bookmarkStart w:id="33" w:name="_Toc437973285"/>
      <w:r w:rsidRPr="00A079B3">
        <w:t>Результат предоставления</w:t>
      </w:r>
      <w:r w:rsidRPr="00A079B3">
        <w:rPr>
          <w:lang w:eastAsia="ar-SA"/>
        </w:rPr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29"/>
      <w:bookmarkEnd w:id="30"/>
    </w:p>
    <w:bookmarkEnd w:id="31"/>
    <w:bookmarkEnd w:id="32"/>
    <w:bookmarkEnd w:id="33"/>
    <w:p w:rsidR="00EF7E50" w:rsidRPr="00224F0A" w:rsidRDefault="00EF7E50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561408" w:rsidRDefault="00C26836" w:rsidP="00561408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Pr="00A079B3">
        <w:rPr>
          <w:sz w:val="24"/>
          <w:szCs w:val="24"/>
        </w:rPr>
        <w:t xml:space="preserve"> </w:t>
      </w:r>
      <w:r w:rsidR="00561408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561408" w:rsidRPr="005A673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561408" w:rsidRPr="005A673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61408">
        <w:rPr>
          <w:rFonts w:ascii="Times New Roman" w:hAnsi="Times New Roman" w:cs="Times New Roman"/>
          <w:sz w:val="24"/>
          <w:szCs w:val="24"/>
        </w:rPr>
        <w:t xml:space="preserve"> (Приложение 1 к настоящему Административному регламенту) с приложением архивной справки, архивной копии, архивной выписки или информационного письма, оформленных в соответствии с требованиями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>, утвержденными приказом Федерального архивного агентства от 02.03.2020 № 24</w:t>
      </w:r>
      <w:r w:rsidR="0082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 Форма архивной справки приведена в Приложении 2 к </w:t>
      </w:r>
      <w:r w:rsidR="00561408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:rsidR="00EF7E50" w:rsidRPr="00561408" w:rsidRDefault="00C26836" w:rsidP="00561408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408">
        <w:rPr>
          <w:rFonts w:ascii="Times New Roman" w:hAnsi="Times New Roman" w:cs="Times New Roman"/>
          <w:sz w:val="24"/>
          <w:szCs w:val="24"/>
        </w:rPr>
        <w:t xml:space="preserve">6.1.2. </w:t>
      </w:r>
      <w:r w:rsidR="00824DF5" w:rsidRPr="00561408">
        <w:rPr>
          <w:rFonts w:ascii="Times New Roman" w:hAnsi="Times New Roman" w:cs="Times New Roman"/>
          <w:sz w:val="24"/>
          <w:szCs w:val="24"/>
        </w:rPr>
        <w:t>Р</w:t>
      </w:r>
      <w:r w:rsidRPr="00561408">
        <w:rPr>
          <w:rFonts w:ascii="Times New Roman" w:hAnsi="Times New Roman" w:cs="Times New Roman"/>
          <w:sz w:val="24"/>
          <w:szCs w:val="24"/>
        </w:rPr>
        <w:t xml:space="preserve">ешение об отказе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в случае наличия оснований для отказа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указанных в п</w:t>
      </w:r>
      <w:r w:rsidR="00EA155E" w:rsidRPr="00561408">
        <w:rPr>
          <w:rFonts w:ascii="Times New Roman" w:hAnsi="Times New Roman" w:cs="Times New Roman"/>
          <w:sz w:val="24"/>
          <w:szCs w:val="24"/>
        </w:rPr>
        <w:t>одразделе</w:t>
      </w:r>
      <w:r w:rsidRPr="00561408">
        <w:rPr>
          <w:rFonts w:ascii="Times New Roman" w:hAnsi="Times New Roman" w:cs="Times New Roman"/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561408">
        <w:rPr>
          <w:rFonts w:ascii="Times New Roman" w:hAnsi="Times New Roman" w:cs="Times New Roman"/>
          <w:sz w:val="24"/>
          <w:szCs w:val="24"/>
        </w:rPr>
        <w:br/>
      </w:r>
      <w:r w:rsidRPr="0056140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239BF" w:rsidRPr="00561408">
        <w:rPr>
          <w:rFonts w:ascii="Times New Roman" w:hAnsi="Times New Roman" w:cs="Times New Roman"/>
          <w:sz w:val="24"/>
          <w:szCs w:val="24"/>
        </w:rPr>
        <w:t>3</w:t>
      </w:r>
      <w:r w:rsidRPr="00561408">
        <w:rPr>
          <w:rFonts w:ascii="Times New Roman" w:hAnsi="Times New Roman" w:cs="Times New Roman"/>
          <w:sz w:val="24"/>
          <w:szCs w:val="24"/>
        </w:rPr>
        <w:t xml:space="preserve"> к </w:t>
      </w:r>
      <w:r w:rsidR="004C2457" w:rsidRPr="0056140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6140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10"/>
        <w:ind w:firstLine="709"/>
      </w:pPr>
      <w:r w:rsidRPr="00561408">
        <w:rPr>
          <w:sz w:val="24"/>
          <w:szCs w:val="24"/>
        </w:rPr>
        <w:t xml:space="preserve">6.2. Результат предоставления </w:t>
      </w:r>
      <w:r w:rsidRPr="00561408">
        <w:rPr>
          <w:sz w:val="24"/>
          <w:szCs w:val="24"/>
          <w:lang w:eastAsia="ar-SA"/>
        </w:rPr>
        <w:t>Муниципальной</w:t>
      </w:r>
      <w:r w:rsidRPr="00561408">
        <w:rPr>
          <w:sz w:val="24"/>
          <w:szCs w:val="24"/>
        </w:rPr>
        <w:t xml:space="preserve"> услуги независимо</w:t>
      </w:r>
      <w:r w:rsidRPr="00A079B3">
        <w:rPr>
          <w:sz w:val="24"/>
          <w:szCs w:val="24"/>
        </w:rPr>
        <w:t xml:space="preserve"> от принятого решения оформляется в виде электронного документа, подписанного усиленной квалифицированной </w:t>
      </w:r>
      <w:r w:rsidR="00826ABD">
        <w:rPr>
          <w:sz w:val="24"/>
          <w:szCs w:val="24"/>
        </w:rPr>
        <w:t xml:space="preserve">электронной подписью (далее – </w:t>
      </w:r>
      <w:r w:rsidRPr="00A079B3">
        <w:rPr>
          <w:sz w:val="24"/>
          <w:szCs w:val="24"/>
        </w:rPr>
        <w:t>ЭП</w:t>
      </w:r>
      <w:r w:rsidR="00826ABD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уполномоченного должностного лица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</w:t>
      </w:r>
      <w:r w:rsidR="00561408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ОУ)</w:t>
      </w:r>
      <w:r w:rsidRPr="00A079B3">
        <w:rPr>
          <w:i/>
          <w:sz w:val="24"/>
          <w:szCs w:val="24"/>
        </w:rPr>
        <w:t>.</w:t>
      </w:r>
    </w:p>
    <w:p w:rsidR="00561408" w:rsidRDefault="00C26836" w:rsidP="00561408">
      <w:pPr>
        <w:pStyle w:val="1110"/>
        <w:ind w:firstLine="709"/>
      </w:pPr>
      <w:r w:rsidRPr="00A079B3">
        <w:rPr>
          <w:sz w:val="24"/>
          <w:szCs w:val="24"/>
        </w:rPr>
        <w:lastRenderedPageBreak/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 xml:space="preserve">содержащий сведения об усыновлении (удочерении), </w:t>
      </w:r>
      <w:r w:rsidR="00561408">
        <w:rPr>
          <w:color w:val="000000"/>
          <w:sz w:val="24"/>
          <w:szCs w:val="24"/>
        </w:rPr>
        <w:t xml:space="preserve">оформляется на бумажном носителе, подписывается собственноручно уполномоченным должностным лицом Муниципального архива и выдается Заявителю. </w:t>
      </w:r>
    </w:p>
    <w:p w:rsidR="00EF7E50" w:rsidRPr="00A079B3" w:rsidRDefault="00C26836" w:rsidP="00056A26">
      <w:pPr>
        <w:spacing w:after="0"/>
        <w:ind w:firstLine="709"/>
        <w:jc w:val="both"/>
      </w:pPr>
      <w:bookmarkStart w:id="34" w:name="_Toc463207570"/>
      <w:bookmarkStart w:id="35" w:name="_Toc463206274"/>
      <w:bookmarkStart w:id="36" w:name="_Toc463206273"/>
      <w:bookmarkStart w:id="37" w:name="_Toc463207571"/>
      <w:bookmarkEnd w:id="34"/>
      <w:bookmarkEnd w:id="35"/>
      <w:bookmarkEnd w:id="36"/>
      <w:bookmarkEnd w:id="37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(Одного)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="00561408">
        <w:rPr>
          <w:rFonts w:ascii="Times New Roman" w:hAnsi="Times New Roman"/>
          <w:sz w:val="24"/>
          <w:szCs w:val="24"/>
        </w:rPr>
        <w:t xml:space="preserve">МФЦ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38" w:name="_Toc32835919"/>
      <w:r w:rsidRPr="00A079B3">
        <w:t>7. Срок и порядок регистрации Запроса о предоставлении Муниципальной услуги, в том числе в электронной форме</w:t>
      </w:r>
      <w:bookmarkEnd w:id="38"/>
      <w:r w:rsidRPr="00A079B3">
        <w:t xml:space="preserve"> </w:t>
      </w:r>
      <w:bookmarkStart w:id="39" w:name="_Toc5106169971"/>
      <w:bookmarkStart w:id="40" w:name="_Toc510616997"/>
      <w:bookmarkStart w:id="41" w:name="_Hlk20900628"/>
      <w:bookmarkStart w:id="42" w:name="_Toc530579154"/>
      <w:bookmarkEnd w:id="39"/>
      <w:bookmarkEnd w:id="40"/>
      <w:bookmarkEnd w:id="41"/>
      <w:bookmarkEnd w:id="42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bookmarkStart w:id="43" w:name="_Toc4383762281"/>
      <w:bookmarkStart w:id="44" w:name="_Toc4381100241"/>
      <w:bookmarkStart w:id="45" w:name="_Toc4379732831"/>
      <w:bookmarkStart w:id="46" w:name="_Toc438376232"/>
      <w:bookmarkEnd w:id="43"/>
      <w:bookmarkEnd w:id="44"/>
      <w:bookmarkEnd w:id="45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47" w:name="_Toc510616998"/>
      <w:bookmarkStart w:id="48" w:name="_Toc32835920"/>
      <w:r w:rsidRPr="00A079B3">
        <w:t xml:space="preserve">8. </w:t>
      </w:r>
      <w:bookmarkStart w:id="49" w:name="_Toc438110028"/>
      <w:bookmarkStart w:id="50" w:name="_Toc437973287"/>
      <w:r w:rsidRPr="00A079B3">
        <w:t xml:space="preserve">Срок предоставления </w:t>
      </w:r>
      <w:bookmarkEnd w:id="49"/>
      <w:bookmarkEnd w:id="50"/>
      <w:r w:rsidRPr="00A079B3">
        <w:t>Муниципальной услуги</w:t>
      </w:r>
      <w:bookmarkEnd w:id="46"/>
      <w:bookmarkEnd w:id="47"/>
      <w:bookmarkEnd w:id="48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>рабочих дней с даты регистрации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8.2. В случае необходимости проведения поиска информации за период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>отсутствии точных поисковых данных в Запросе 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 xml:space="preserve">(Десять)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C85B6E" w:rsidRPr="00A079B3">
        <w:rPr>
          <w:sz w:val="24"/>
          <w:szCs w:val="24"/>
        </w:rPr>
        <w:t xml:space="preserve">уполномоченного должностного лица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544563" w:rsidRDefault="00544563" w:rsidP="00544563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8.3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 xml:space="preserve"> 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Административному регламенту.  </w:t>
      </w:r>
    </w:p>
    <w:p w:rsidR="00544563" w:rsidRDefault="00544563" w:rsidP="00544563">
      <w:pPr>
        <w:pStyle w:val="112"/>
        <w:tabs>
          <w:tab w:val="left" w:pos="0"/>
          <w:tab w:val="left" w:pos="1276"/>
        </w:tabs>
        <w:ind w:firstLine="709"/>
      </w:pPr>
      <w:r>
        <w:rPr>
          <w:sz w:val="24"/>
          <w:szCs w:val="24"/>
        </w:rPr>
        <w:t>8.4. В случае оснований для отказа в предоставлении Муниципальной услуги, соответствующий результат направляется Заявителю в срок 2 (Два) рабочих дня со дня регистрации Запроса в Муниципальном архиве.</w:t>
      </w:r>
    </w:p>
    <w:p w:rsidR="00EF7E50" w:rsidRPr="00A079B3" w:rsidRDefault="00C26836" w:rsidP="00544563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 xml:space="preserve">(Двадцати)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544563" w:rsidRDefault="00C26836" w:rsidP="00224F0A">
      <w:pPr>
        <w:pStyle w:val="2-"/>
      </w:pPr>
      <w:bookmarkStart w:id="51" w:name="_Ref440654944"/>
      <w:bookmarkStart w:id="52" w:name="_Toc438376233"/>
      <w:bookmarkStart w:id="53" w:name="_Ref440654930"/>
      <w:bookmarkStart w:id="54" w:name="_Ref440654922"/>
      <w:bookmarkStart w:id="55" w:name="_Toc463520462"/>
      <w:bookmarkStart w:id="56" w:name="_Ref440654952"/>
      <w:bookmarkStart w:id="57" w:name="_Toc463206277"/>
      <w:bookmarkStart w:id="58" w:name="_Toc463207574"/>
      <w:bookmarkStart w:id="59" w:name="_Toc438110029"/>
      <w:bookmarkStart w:id="60" w:name="_Ref440654937"/>
      <w:bookmarkStart w:id="61" w:name="_Toc463207573"/>
      <w:bookmarkStart w:id="62" w:name="_Toc437973288"/>
      <w:bookmarkStart w:id="63" w:name="_Toc463206276"/>
      <w:bookmarkStart w:id="64" w:name="_Toc463520461"/>
      <w:bookmarkStart w:id="65" w:name="_Toc32835921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A079B3">
        <w:t xml:space="preserve">9. </w:t>
      </w:r>
      <w:bookmarkStart w:id="66" w:name="_Toc510616999"/>
      <w:r w:rsidR="005E7D3F">
        <w:t xml:space="preserve">Нормативные правовые акты, </w:t>
      </w:r>
    </w:p>
    <w:p w:rsidR="00EF7E50" w:rsidRDefault="005E7D3F" w:rsidP="00224F0A">
      <w:pPr>
        <w:pStyle w:val="2-"/>
      </w:pPr>
      <w:r>
        <w:t>регулирующие предоставление</w:t>
      </w:r>
      <w:r w:rsidR="00C26836" w:rsidRPr="00A079B3">
        <w:t xml:space="preserve"> Муниципальной услуги</w:t>
      </w:r>
      <w:bookmarkEnd w:id="65"/>
      <w:bookmarkEnd w:id="66"/>
    </w:p>
    <w:p w:rsidR="003D6905" w:rsidRPr="00A079B3" w:rsidRDefault="003D6905" w:rsidP="00224F0A">
      <w:pPr>
        <w:pStyle w:val="2-"/>
      </w:pPr>
    </w:p>
    <w:p w:rsidR="00A07689" w:rsidRPr="00A079B3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5A6738">
        <w:rPr>
          <w:rFonts w:eastAsia="Times New Roman"/>
          <w:sz w:val="24"/>
          <w:szCs w:val="24"/>
          <w:lang w:eastAsia="ar-SA"/>
        </w:rPr>
        <w:t>городского округа Лобня Московской области Лобня.РФ в разделе Администрация города на странице</w:t>
      </w:r>
      <w:r w:rsidR="005A6738" w:rsidRPr="00A079B3">
        <w:rPr>
          <w:sz w:val="24"/>
          <w:szCs w:val="24"/>
          <w:lang w:eastAsia="ar-SA"/>
        </w:rPr>
        <w:t xml:space="preserve"> Муниципального архива</w:t>
      </w:r>
      <w:r w:rsidR="005A6738">
        <w:rPr>
          <w:sz w:val="24"/>
          <w:szCs w:val="24"/>
          <w:lang w:eastAsia="ar-SA"/>
        </w:rPr>
        <w:t xml:space="preserve"> – Архивного сектора </w:t>
      </w:r>
      <w:r w:rsidR="005A6738">
        <w:rPr>
          <w:sz w:val="24"/>
          <w:szCs w:val="24"/>
          <w:lang w:eastAsia="ar-SA"/>
        </w:rPr>
        <w:lastRenderedPageBreak/>
        <w:t>Управления делами Администрации города Лобня</w:t>
      </w:r>
      <w:r w:rsidR="0076070F" w:rsidRPr="00A079B3">
        <w:rPr>
          <w:sz w:val="24"/>
          <w:szCs w:val="24"/>
          <w:lang w:eastAsia="ar-SA"/>
        </w:rPr>
        <w:t xml:space="preserve">, а также в соответствующем разделе </w:t>
      </w:r>
      <w:r w:rsidR="004B1D91">
        <w:rPr>
          <w:sz w:val="24"/>
          <w:szCs w:val="24"/>
          <w:lang w:eastAsia="ar-SA"/>
        </w:rPr>
        <w:t xml:space="preserve">ЕПГУ, </w:t>
      </w:r>
      <w:r w:rsidR="0076070F" w:rsidRPr="00A079B3">
        <w:rPr>
          <w:sz w:val="24"/>
          <w:szCs w:val="24"/>
          <w:lang w:eastAsia="ar-SA"/>
        </w:rPr>
        <w:t xml:space="preserve">РПГУ, </w:t>
      </w:r>
      <w:r w:rsidR="004B1D91" w:rsidRPr="007E2ADE">
        <w:rPr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D1450">
      <w:pPr>
        <w:pStyle w:val="112"/>
        <w:ind w:firstLineChars="472" w:firstLine="1322"/>
      </w:pPr>
    </w:p>
    <w:p w:rsidR="00EF7E50" w:rsidRDefault="00C26836" w:rsidP="00224F0A">
      <w:pPr>
        <w:pStyle w:val="2-"/>
      </w:pPr>
      <w:bookmarkStart w:id="67" w:name="_Toc32835922"/>
      <w:r w:rsidRPr="00A079B3">
        <w:t xml:space="preserve">10. </w:t>
      </w:r>
      <w:bookmarkStart w:id="68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7"/>
      <w:bookmarkEnd w:id="68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по</w:t>
      </w:r>
      <w:r w:rsidR="00E3570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(в зависимости от основания для обращения).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Pr="00A079B3">
        <w:rPr>
          <w:color w:val="31849B"/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="00850B52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– нотариально заверенное согласие усыновителей.</w:t>
      </w:r>
      <w:r w:rsidR="00F3034D" w:rsidRPr="00A079B3">
        <w:rPr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E96A62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E96A62">
        <w:rPr>
          <w:sz w:val="24"/>
          <w:szCs w:val="24"/>
        </w:rPr>
        <w:t>3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</w:t>
      </w:r>
      <w:r w:rsidRPr="00A079B3">
        <w:rPr>
          <w:rFonts w:ascii="Times New Roman" w:hAnsi="Times New Roman"/>
          <w:bCs/>
          <w:sz w:val="24"/>
          <w:szCs w:val="24"/>
        </w:rPr>
        <w:lastRenderedPageBreak/>
        <w:t>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8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41A8A" w:rsidRPr="00F41A8A" w:rsidRDefault="00F41A8A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D9A">
        <w:rPr>
          <w:rFonts w:ascii="Times New Roman" w:hAnsi="Times New Roman"/>
          <w:bCs/>
          <w:color w:val="000000"/>
          <w:sz w:val="24"/>
          <w:szCs w:val="24"/>
        </w:rPr>
        <w:t>10.5.5.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</w:t>
      </w:r>
      <w:r w:rsidR="006E3D9A">
        <w:rPr>
          <w:rFonts w:ascii="Times New Roman" w:hAnsi="Times New Roman"/>
          <w:bCs/>
          <w:color w:val="000000"/>
          <w:sz w:val="24"/>
          <w:szCs w:val="24"/>
        </w:rPr>
        <w:t xml:space="preserve">онами. </w:t>
      </w:r>
    </w:p>
    <w:p w:rsidR="00EF7E50" w:rsidRPr="00A079B3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lastRenderedPageBreak/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69" w:name="_Toc32835923"/>
      <w:r w:rsidRPr="00A079B3">
        <w:t xml:space="preserve">11. </w:t>
      </w:r>
      <w:bookmarkStart w:id="70" w:name="_Toc438376234"/>
      <w:bookmarkStart w:id="71" w:name="_Toc437973289"/>
      <w:bookmarkStart w:id="72" w:name="_Toc438110030"/>
      <w:bookmarkStart w:id="73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0"/>
      <w:bookmarkEnd w:id="71"/>
      <w:bookmarkEnd w:id="72"/>
      <w:r w:rsidRPr="00A079B3">
        <w:t>, органов местного самоуправления или организаций</w:t>
      </w:r>
      <w:bookmarkEnd w:id="69"/>
      <w:bookmarkEnd w:id="73"/>
    </w:p>
    <w:p w:rsidR="003D6905" w:rsidRPr="00A079B3" w:rsidRDefault="003D6905" w:rsidP="00224F0A">
      <w:pPr>
        <w:pStyle w:val="2-"/>
      </w:pPr>
    </w:p>
    <w:p w:rsidR="00F41A8A" w:rsidRPr="00FB49D0" w:rsidRDefault="00C26836" w:rsidP="00F41A8A">
      <w:pPr>
        <w:pStyle w:val="112"/>
        <w:tabs>
          <w:tab w:val="left" w:pos="1276"/>
        </w:tabs>
        <w:ind w:firstLine="709"/>
        <w:rPr>
          <w:sz w:val="24"/>
          <w:szCs w:val="24"/>
        </w:rPr>
      </w:pPr>
      <w:bookmarkStart w:id="74" w:name="_Ref438363884"/>
      <w:r w:rsidRPr="00A079B3">
        <w:rPr>
          <w:sz w:val="24"/>
          <w:szCs w:val="24"/>
        </w:rPr>
        <w:t>11.1.</w:t>
      </w:r>
      <w:r w:rsidR="00F25DD8" w:rsidRPr="00A079B3">
        <w:rPr>
          <w:sz w:val="24"/>
          <w:szCs w:val="24"/>
        </w:rPr>
        <w:t xml:space="preserve"> </w:t>
      </w:r>
      <w:r w:rsidR="00F41A8A" w:rsidRPr="00FB49D0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документов:</w:t>
      </w:r>
    </w:p>
    <w:p w:rsidR="00F41A8A" w:rsidRPr="00FB49D0" w:rsidRDefault="00F41A8A" w:rsidP="00F41A8A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49D0">
        <w:rPr>
          <w:rFonts w:ascii="Times New Roman" w:hAnsi="Times New Roman"/>
          <w:sz w:val="24"/>
          <w:szCs w:val="24"/>
        </w:rPr>
        <w:t>а) содержащих сведения</w:t>
      </w:r>
      <w:r w:rsidRPr="00FB49D0">
        <w:rPr>
          <w:rFonts w:ascii="Times New Roman" w:eastAsia="Times New Roman" w:hAnsi="Times New Roman"/>
          <w:sz w:val="24"/>
          <w:szCs w:val="24"/>
        </w:rPr>
        <w:t xml:space="preserve"> в отношении объектов недвижимого имущества, в</w:t>
      </w:r>
      <w:r w:rsidRPr="00FB49D0">
        <w:rPr>
          <w:rFonts w:ascii="Times New Roman" w:hAnsi="Times New Roman"/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FB49D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FB49D0">
        <w:rPr>
          <w:rFonts w:ascii="Times New Roman" w:hAnsi="Times New Roman"/>
          <w:sz w:val="24"/>
          <w:szCs w:val="24"/>
        </w:rPr>
        <w:t xml:space="preserve">ыписку из Единого государственного реестра недвижимости, </w:t>
      </w:r>
      <w:r w:rsidRPr="00FB49D0">
        <w:rPr>
          <w:rFonts w:ascii="Times New Roman" w:eastAsia="Times New Roman" w:hAnsi="Times New Roman"/>
          <w:sz w:val="24"/>
          <w:szCs w:val="24"/>
        </w:rPr>
        <w:t>подтверждающую правообладание Заявителем недвижимым имуществом;</w:t>
      </w:r>
    </w:p>
    <w:p w:rsidR="00EF7E50" w:rsidRPr="00FB49D0" w:rsidRDefault="00F41A8A" w:rsidP="00F41A8A">
      <w:pPr>
        <w:pStyle w:val="112"/>
        <w:tabs>
          <w:tab w:val="left" w:pos="1276"/>
        </w:tabs>
        <w:ind w:firstLine="709"/>
        <w:rPr>
          <w:sz w:val="24"/>
          <w:szCs w:val="24"/>
        </w:rPr>
      </w:pPr>
      <w:r w:rsidRPr="00FB49D0">
        <w:rPr>
          <w:rFonts w:eastAsia="Times New Roman"/>
          <w:sz w:val="24"/>
          <w:szCs w:val="24"/>
        </w:rPr>
        <w:t xml:space="preserve">б) содержащих сведения </w:t>
      </w:r>
      <w:r w:rsidRPr="00FB49D0">
        <w:rPr>
          <w:sz w:val="24"/>
          <w:szCs w:val="24"/>
        </w:rPr>
        <w:t xml:space="preserve">об актах гражданского состояния (рождении, бракосочетании, смерти), в том числе в случае обращения наследников первой очереди по закону за получением документов, содержащих </w:t>
      </w:r>
      <w:r w:rsidRPr="00FB49D0">
        <w:rPr>
          <w:rFonts w:eastAsia="Times New Roman"/>
          <w:sz w:val="24"/>
          <w:szCs w:val="24"/>
        </w:rPr>
        <w:t xml:space="preserve">сведения в отношении содержания завещания </w:t>
      </w:r>
      <w:r w:rsidRPr="00FB49D0">
        <w:rPr>
          <w:sz w:val="24"/>
          <w:szCs w:val="24"/>
        </w:rPr>
        <w:t>(если не прошло 75 (Семьдесят пять) лет с момента создания документа, в Управлении Федеральной налоговой службы по Московской области.</w:t>
      </w:r>
      <w:bookmarkEnd w:id="74"/>
      <w:r w:rsidR="00FB49D0">
        <w:rPr>
          <w:rFonts w:eastAsia="Times New Roman"/>
          <w:sz w:val="24"/>
          <w:szCs w:val="24"/>
        </w:rPr>
        <w:t xml:space="preserve"> </w:t>
      </w:r>
    </w:p>
    <w:p w:rsidR="00EF7E50" w:rsidRPr="00A079B3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D1450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111845">
      <w:pPr>
        <w:pStyle w:val="112"/>
        <w:ind w:firstLine="709"/>
        <w:rPr>
          <w:sz w:val="24"/>
          <w:szCs w:val="24"/>
        </w:rPr>
      </w:pPr>
      <w:bookmarkStart w:id="75" w:name="_Toc437973291"/>
      <w:bookmarkStart w:id="76" w:name="_Toc438376236"/>
      <w:bookmarkStart w:id="77" w:name="_Toc438110032"/>
      <w:bookmarkEnd w:id="75"/>
      <w:bookmarkEnd w:id="76"/>
      <w:bookmarkEnd w:id="77"/>
      <w:r w:rsidRPr="00A079B3">
        <w:rPr>
          <w:sz w:val="24"/>
          <w:szCs w:val="24"/>
        </w:rPr>
        <w:t xml:space="preserve">11.4. Документы, указанные в пункте </w:t>
      </w:r>
      <w:r w:rsidR="006D5E43" w:rsidRPr="00A079B3">
        <w:rPr>
          <w:sz w:val="24"/>
          <w:szCs w:val="24"/>
        </w:rPr>
        <w:fldChar w:fldCharType="begin"/>
      </w:r>
      <w:r w:rsidRPr="00A079B3">
        <w:rPr>
          <w:sz w:val="24"/>
          <w:szCs w:val="24"/>
        </w:rPr>
        <w:instrText>REF _Ref438363884 \r \h</w:instrText>
      </w:r>
      <w:r w:rsidR="00A079B3">
        <w:rPr>
          <w:sz w:val="24"/>
          <w:szCs w:val="24"/>
        </w:rPr>
        <w:instrText xml:space="preserve"> \* MERGEFORMAT </w:instrText>
      </w:r>
      <w:r w:rsidR="006D5E43" w:rsidRPr="00A079B3">
        <w:rPr>
          <w:sz w:val="24"/>
          <w:szCs w:val="24"/>
        </w:rPr>
      </w:r>
      <w:r w:rsidR="006D5E43" w:rsidRPr="00A079B3">
        <w:rPr>
          <w:sz w:val="24"/>
          <w:szCs w:val="24"/>
        </w:rPr>
        <w:fldChar w:fldCharType="separate"/>
      </w:r>
      <w:r w:rsidR="000C3279">
        <w:rPr>
          <w:sz w:val="24"/>
          <w:szCs w:val="24"/>
        </w:rPr>
        <w:t>0</w:t>
      </w:r>
      <w:r w:rsidR="006D5E43" w:rsidRPr="00A079B3">
        <w:rPr>
          <w:sz w:val="24"/>
          <w:szCs w:val="24"/>
        </w:rPr>
        <w:fldChar w:fldCharType="end"/>
      </w:r>
      <w:r w:rsidRPr="00A079B3">
        <w:rPr>
          <w:sz w:val="24"/>
          <w:szCs w:val="24"/>
        </w:rPr>
        <w:t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D1450">
      <w:pPr>
        <w:pStyle w:val="112"/>
        <w:ind w:firstLine="709"/>
      </w:pPr>
    </w:p>
    <w:p w:rsidR="00EF7E50" w:rsidRDefault="00C26836" w:rsidP="00224F0A">
      <w:pPr>
        <w:pStyle w:val="2-"/>
      </w:pPr>
      <w:bookmarkStart w:id="78" w:name="_Toc32835924"/>
      <w:r w:rsidRPr="00A079B3">
        <w:t xml:space="preserve">12. </w:t>
      </w:r>
      <w:bookmarkStart w:id="79" w:name="_Toc510617002"/>
      <w:bookmarkStart w:id="80" w:name="_Toc438110034"/>
      <w:bookmarkStart w:id="81" w:name="_Toc437973293"/>
      <w:bookmarkStart w:id="82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8"/>
      <w:bookmarkEnd w:id="79"/>
      <w:bookmarkEnd w:id="80"/>
      <w:bookmarkEnd w:id="81"/>
      <w:bookmarkEnd w:id="82"/>
      <w:r w:rsidRPr="00A079B3">
        <w:t xml:space="preserve"> </w:t>
      </w:r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="00341790">
        <w:rPr>
          <w:sz w:val="24"/>
          <w:szCs w:val="24"/>
        </w:rPr>
        <w:t>м</w:t>
      </w:r>
      <w:r w:rsidRPr="00A079B3">
        <w:rPr>
          <w:sz w:val="24"/>
          <w:szCs w:val="24"/>
        </w:rPr>
        <w:t>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FB49D0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  <w:r w:rsidR="004B588C" w:rsidRPr="004B588C">
        <w:rPr>
          <w:rFonts w:ascii="Calibri" w:hAnsi="Calibri" w:cs="Calibri"/>
          <w:sz w:val="26"/>
          <w:szCs w:val="26"/>
        </w:rPr>
        <w:t xml:space="preserve"> </w:t>
      </w:r>
      <w:r w:rsidR="004B588C" w:rsidRPr="00FB49D0">
        <w:rPr>
          <w:sz w:val="24"/>
          <w:szCs w:val="24"/>
        </w:rPr>
        <w:t xml:space="preserve">Перечень документов, необходимых для предоставления услуги, указан в Приложении 9 к </w:t>
      </w:r>
      <w:r w:rsidR="004B588C" w:rsidRPr="00FB49D0">
        <w:rPr>
          <w:sz w:val="24"/>
          <w:szCs w:val="24"/>
        </w:rPr>
        <w:lastRenderedPageBreak/>
        <w:t xml:space="preserve">настоящему Административному регламенту. Срок действия каждого документа (при его </w:t>
      </w:r>
      <w:r w:rsidR="00FB49D0">
        <w:rPr>
          <w:sz w:val="24"/>
          <w:szCs w:val="24"/>
        </w:rPr>
        <w:t>н</w:t>
      </w:r>
      <w:r w:rsidR="004B588C" w:rsidRPr="00FB49D0">
        <w:rPr>
          <w:sz w:val="24"/>
          <w:szCs w:val="24"/>
        </w:rPr>
        <w:t>аличии) установлен нормативным правовым актом, утверждающим форму (или описание) такого документа, перечень которых приведен в Приложении 9 к настоящему Административному регламенту</w:t>
      </w:r>
      <w:r w:rsidR="004B588C" w:rsidRPr="00FB49D0">
        <w:rPr>
          <w:rFonts w:ascii="Calibri" w:hAnsi="Calibri" w:cs="Calibri"/>
          <w:sz w:val="26"/>
          <w:szCs w:val="26"/>
        </w:rPr>
        <w:t xml:space="preserve">.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на РПГУ (отсутствие заполнения, недостоверное, неполное либо неправильное, не соответствующее требованиям, установленным </w:t>
      </w:r>
      <w:r w:rsidR="00B2052F">
        <w:rPr>
          <w:sz w:val="24"/>
          <w:szCs w:val="24"/>
        </w:rPr>
        <w:t xml:space="preserve">настоящим </w:t>
      </w:r>
      <w:r w:rsidRPr="00A079B3">
        <w:rPr>
          <w:sz w:val="24"/>
          <w:szCs w:val="24"/>
        </w:rPr>
        <w:t>Административным регламентом).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</w:t>
      </w:r>
      <w:r w:rsidR="00B833DB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или</w:t>
      </w:r>
      <w:r w:rsidR="00B833DB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распознать реквизиты документа.</w:t>
      </w:r>
    </w:p>
    <w:p w:rsidR="00EF7E50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056A26">
      <w:pPr>
        <w:pStyle w:val="1110"/>
        <w:ind w:firstLine="709"/>
      </w:pPr>
      <w:bookmarkStart w:id="83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>оступление Запроса, аналогичного ранее зарегистрированному Запросу, срок предоставления Государственной услуги</w:t>
      </w:r>
      <w:r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>по которому не истек на момент поступления такого Запроса</w:t>
      </w:r>
      <w:bookmarkEnd w:id="83"/>
      <w:r w:rsidRPr="005E1F39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уполномоченного должностного лица 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AA698A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.</w:t>
      </w:r>
    </w:p>
    <w:p w:rsidR="00D206EF" w:rsidRDefault="00C26836" w:rsidP="00D206EF">
      <w:pPr>
        <w:pStyle w:val="112"/>
        <w:ind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D206EF">
        <w:rPr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Муниципальный архив за предоставлением Муниципальной услуги. </w:t>
      </w:r>
    </w:p>
    <w:p w:rsidR="00AE280F" w:rsidRDefault="00AE280F" w:rsidP="00056A26">
      <w:pPr>
        <w:pStyle w:val="112"/>
        <w:ind w:firstLine="709"/>
      </w:pPr>
    </w:p>
    <w:p w:rsidR="00D206EF" w:rsidRPr="00A079B3" w:rsidRDefault="00D206EF" w:rsidP="00056A26">
      <w:pPr>
        <w:pStyle w:val="112"/>
        <w:ind w:firstLine="709"/>
      </w:pPr>
    </w:p>
    <w:p w:rsidR="003D6905" w:rsidRDefault="00C26836" w:rsidP="00224F0A">
      <w:pPr>
        <w:pStyle w:val="2-"/>
      </w:pPr>
      <w:bookmarkStart w:id="84" w:name="_Toc4381100321"/>
      <w:bookmarkStart w:id="85" w:name="_Toc4383762361"/>
      <w:bookmarkStart w:id="86" w:name="_Toc4379732911"/>
      <w:bookmarkStart w:id="87" w:name="_Toc32835925"/>
      <w:bookmarkEnd w:id="84"/>
      <w:bookmarkEnd w:id="85"/>
      <w:bookmarkEnd w:id="86"/>
      <w:r w:rsidRPr="00A079B3">
        <w:t xml:space="preserve">13. </w:t>
      </w:r>
      <w:bookmarkStart w:id="88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7"/>
      <w:bookmarkEnd w:id="88"/>
    </w:p>
    <w:p w:rsidR="00EF7E50" w:rsidRPr="00A079B3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A079B3">
        <w:rPr>
          <w:i/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056A26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>13.2.1. Наличие противоречивых сведений в За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lastRenderedPageBreak/>
        <w:t xml:space="preserve">13.2.5. </w:t>
      </w:r>
      <w:r w:rsidRPr="00A079B3">
        <w:rPr>
          <w:color w:val="000000"/>
          <w:sz w:val="24"/>
          <w:szCs w:val="24"/>
        </w:rPr>
        <w:t xml:space="preserve">Отсутствие в Муниципальном архиве сведений об оплате предоставления Муниципальной услуги в течение 5 </w:t>
      </w:r>
      <w:r w:rsidR="002A7115" w:rsidRPr="00A079B3">
        <w:rPr>
          <w:color w:val="000000"/>
          <w:sz w:val="24"/>
          <w:szCs w:val="24"/>
        </w:rPr>
        <w:t xml:space="preserve">(Пяти) </w:t>
      </w:r>
      <w:r w:rsidRPr="00A079B3">
        <w:rPr>
          <w:color w:val="000000"/>
          <w:sz w:val="24"/>
          <w:szCs w:val="24"/>
        </w:rPr>
        <w:t>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13.2.6. Отзыв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</w:t>
      </w:r>
      <w:r w:rsidR="00AE430D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5252F9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C82E12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89" w:name="_Toc439068368"/>
      <w:bookmarkStart w:id="90" w:name="_Toc439151286"/>
      <w:bookmarkStart w:id="91" w:name="_Toc439151950"/>
      <w:bookmarkStart w:id="92" w:name="_Toc439084272"/>
      <w:bookmarkStart w:id="93" w:name="_Toc439151364"/>
      <w:bookmarkStart w:id="94" w:name="_Toc439151441"/>
      <w:bookmarkEnd w:id="89"/>
      <w:bookmarkEnd w:id="90"/>
      <w:bookmarkEnd w:id="91"/>
      <w:bookmarkEnd w:id="92"/>
      <w:bookmarkEnd w:id="93"/>
      <w:bookmarkEnd w:id="94"/>
      <w:r w:rsidRPr="00C82E12">
        <w:rPr>
          <w:b/>
          <w:bCs/>
          <w:sz w:val="24"/>
          <w:szCs w:val="24"/>
        </w:rPr>
        <w:t xml:space="preserve">14. </w:t>
      </w:r>
      <w:bookmarkStart w:id="95" w:name="_Toc438376235"/>
      <w:bookmarkStart w:id="96" w:name="_Toc510617004"/>
      <w:bookmarkStart w:id="97" w:name="_Toc438110031"/>
      <w:bookmarkStart w:id="98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5"/>
      <w:bookmarkEnd w:id="96"/>
      <w:bookmarkEnd w:id="97"/>
      <w:bookmarkEnd w:id="98"/>
    </w:p>
    <w:p w:rsidR="001F5C8E" w:rsidRPr="00A079B3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59143F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апросы, по которым устанавливаются сведения, необходимые для изучения жизни и деятельности конкретных лиц, предоставляются Муниципальным</w:t>
      </w:r>
      <w:r w:rsidR="0059143F">
        <w:rPr>
          <w:rFonts w:ascii="Times New Roman" w:hAnsi="Times New Roman"/>
          <w:sz w:val="24"/>
          <w:szCs w:val="24"/>
        </w:rPr>
        <w:t xml:space="preserve"> архивом безвозмездно</w:t>
      </w:r>
      <w:r w:rsidR="0059143F" w:rsidRPr="00A079B3">
        <w:rPr>
          <w:rFonts w:ascii="Times New Roman" w:hAnsi="Times New Roman"/>
          <w:sz w:val="24"/>
          <w:szCs w:val="24"/>
        </w:rPr>
        <w:t>.</w:t>
      </w:r>
    </w:p>
    <w:p w:rsidR="0059143F" w:rsidRDefault="00C26836" w:rsidP="00BF7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59143F">
        <w:rPr>
          <w:rFonts w:ascii="Times New Roman" w:hAnsi="Times New Roman"/>
          <w:sz w:val="24"/>
          <w:szCs w:val="24"/>
        </w:rPr>
        <w:t>безвозмездно</w:t>
      </w:r>
      <w:r w:rsidR="0059143F" w:rsidRPr="00A079B3">
        <w:rPr>
          <w:rFonts w:ascii="Times New Roman" w:hAnsi="Times New Roman"/>
          <w:sz w:val="24"/>
          <w:szCs w:val="24"/>
        </w:rPr>
        <w:t>.</w:t>
      </w:r>
    </w:p>
    <w:p w:rsidR="00C82E12" w:rsidRDefault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99" w:name="_Toc32835926"/>
      <w:r w:rsidRPr="00A079B3">
        <w:t xml:space="preserve">15. </w:t>
      </w:r>
      <w:bookmarkStart w:id="100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9"/>
      <w:bookmarkEnd w:id="100"/>
    </w:p>
    <w:p w:rsidR="003D6905" w:rsidRPr="006176A6" w:rsidRDefault="003D6905" w:rsidP="00224F0A">
      <w:pPr>
        <w:pStyle w:val="2-"/>
      </w:pPr>
    </w:p>
    <w:p w:rsidR="00EF7E50" w:rsidRPr="00A079B3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056A26">
      <w:pPr>
        <w:pStyle w:val="1110"/>
        <w:ind w:firstLine="709"/>
      </w:pPr>
    </w:p>
    <w:p w:rsidR="00EF7E50" w:rsidRDefault="00C26836" w:rsidP="00224F0A">
      <w:pPr>
        <w:pStyle w:val="2-"/>
      </w:pPr>
      <w:bookmarkStart w:id="101" w:name="_Toc32835927"/>
      <w:r w:rsidRPr="00A079B3">
        <w:t xml:space="preserve">16. </w:t>
      </w:r>
      <w:bookmarkStart w:id="102" w:name="_Toc438376240"/>
      <w:bookmarkStart w:id="103" w:name="_Toc438110035"/>
      <w:bookmarkStart w:id="104" w:name="_Toc437973294"/>
      <w:bookmarkStart w:id="105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1"/>
      <w:bookmarkEnd w:id="102"/>
      <w:bookmarkEnd w:id="103"/>
      <w:bookmarkEnd w:id="104"/>
      <w:bookmarkEnd w:id="105"/>
    </w:p>
    <w:p w:rsidR="003D6905" w:rsidRPr="003D6905" w:rsidRDefault="003D6905" w:rsidP="00224F0A">
      <w:pPr>
        <w:pStyle w:val="2-"/>
      </w:pPr>
    </w:p>
    <w:p w:rsidR="00EF7E50" w:rsidRPr="00A079B3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</w:t>
      </w:r>
      <w:r w:rsidR="007A6C48">
        <w:rPr>
          <w:rFonts w:ascii="Times New Roman" w:hAnsi="Times New Roman"/>
          <w:color w:val="00000A"/>
          <w:sz w:val="24"/>
          <w:szCs w:val="24"/>
        </w:rPr>
        <w:t>.</w:t>
      </w:r>
    </w:p>
    <w:p w:rsidR="00EF7E50" w:rsidRPr="00507D9F" w:rsidRDefault="00C26836">
      <w:pPr>
        <w:pStyle w:val="112"/>
        <w:tabs>
          <w:tab w:val="left" w:pos="0"/>
        </w:tabs>
        <w:ind w:firstLine="709"/>
        <w:rPr>
          <w:b/>
          <w:bCs/>
          <w:sz w:val="24"/>
          <w:szCs w:val="24"/>
        </w:rPr>
      </w:pPr>
      <w:r w:rsidRPr="00507D9F">
        <w:rPr>
          <w:b/>
          <w:bCs/>
          <w:sz w:val="24"/>
          <w:szCs w:val="24"/>
        </w:rPr>
        <w:t>16.2. Обращение Заявителя посредством РПГУ.</w:t>
      </w:r>
    </w:p>
    <w:p w:rsidR="00507D9F" w:rsidRDefault="00C26836" w:rsidP="00507D9F">
      <w:pPr>
        <w:pStyle w:val="1110"/>
        <w:tabs>
          <w:tab w:val="left" w:pos="0"/>
        </w:tabs>
        <w:ind w:firstLine="709"/>
      </w:pPr>
      <w:r w:rsidRPr="00A079B3">
        <w:rPr>
          <w:sz w:val="24"/>
          <w:szCs w:val="24"/>
        </w:rPr>
        <w:t xml:space="preserve">16.2.1. </w:t>
      </w:r>
      <w:r w:rsidR="00507D9F">
        <w:rPr>
          <w:rFonts w:eastAsia="Times New Roman"/>
          <w:sz w:val="24"/>
          <w:szCs w:val="24"/>
        </w:rPr>
        <w:t xml:space="preserve">Для получения </w:t>
      </w:r>
      <w:r w:rsidR="00507D9F" w:rsidRPr="00A079B3">
        <w:rPr>
          <w:color w:val="00000A"/>
          <w:sz w:val="24"/>
          <w:szCs w:val="24"/>
        </w:rPr>
        <w:t>Муниципальной</w:t>
      </w:r>
      <w:r w:rsidR="00507D9F">
        <w:rPr>
          <w:rFonts w:eastAsia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6" w:name="_Hlk22808518"/>
      <w:r w:rsidR="00507D9F">
        <w:rPr>
          <w:sz w:val="24"/>
          <w:szCs w:val="24"/>
        </w:rPr>
        <w:t xml:space="preserve">При авторизации </w:t>
      </w:r>
      <w:bookmarkStart w:id="107" w:name="_Hlk22300116"/>
      <w:r w:rsidR="00507D9F">
        <w:rPr>
          <w:sz w:val="24"/>
          <w:szCs w:val="24"/>
        </w:rPr>
        <w:t xml:space="preserve">посредством </w:t>
      </w:r>
      <w:r w:rsidR="00507D9F">
        <w:rPr>
          <w:sz w:val="24"/>
          <w:szCs w:val="24"/>
        </w:rPr>
        <w:lastRenderedPageBreak/>
        <w:t xml:space="preserve">подтвержденной учетной записи в ЕСИА </w:t>
      </w:r>
      <w:bookmarkEnd w:id="107"/>
      <w:r w:rsidR="00507D9F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6"/>
      <w:r w:rsidR="00507D9F">
        <w:rPr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="00507D9F">
        <w:rPr>
          <w:rFonts w:eastAsia="Times New Roman"/>
          <w:color w:val="000000"/>
          <w:sz w:val="24"/>
          <w:szCs w:val="24"/>
        </w:rPr>
        <w:t xml:space="preserve">МФЦ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431320" w:rsidRPr="00431320" w:rsidRDefault="00431320" w:rsidP="00431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8" w:name="_Toc439151446"/>
      <w:bookmarkStart w:id="109" w:name="_Toc439151957"/>
      <w:bookmarkStart w:id="110" w:name="_Toc439151369"/>
      <w:bookmarkStart w:id="111" w:name="_Toc439151449"/>
      <w:bookmarkStart w:id="112" w:name="_Toc439151290"/>
      <w:bookmarkStart w:id="113" w:name="_Toc439151450"/>
      <w:bookmarkStart w:id="114" w:name="_Toc439151443"/>
      <w:bookmarkStart w:id="115" w:name="_Toc439151293"/>
      <w:bookmarkStart w:id="116" w:name="_Toc439151959"/>
      <w:bookmarkStart w:id="117" w:name="_Toc439151366"/>
      <w:bookmarkStart w:id="118" w:name="_Toc439151295"/>
      <w:bookmarkStart w:id="119" w:name="_Toc439151963"/>
      <w:bookmarkStart w:id="120" w:name="_Toc439151291"/>
      <w:bookmarkStart w:id="121" w:name="_Toc439151445"/>
      <w:bookmarkStart w:id="122" w:name="_Toc439151294"/>
      <w:bookmarkStart w:id="123" w:name="_Toc439151373"/>
      <w:bookmarkStart w:id="124" w:name="_Toc439151292"/>
      <w:bookmarkStart w:id="125" w:name="_Toc439151956"/>
      <w:bookmarkStart w:id="126" w:name="_Toc439151377"/>
      <w:bookmarkStart w:id="127" w:name="_Toc439151952"/>
      <w:bookmarkStart w:id="128" w:name="_Toc439151448"/>
      <w:bookmarkStart w:id="129" w:name="_Toc439151288"/>
      <w:bookmarkStart w:id="130" w:name="_Toc439151454"/>
      <w:bookmarkStart w:id="131" w:name="_Toc439151958"/>
      <w:bookmarkStart w:id="132" w:name="_Toc439151370"/>
      <w:bookmarkStart w:id="133" w:name="_Toc439151955"/>
      <w:bookmarkStart w:id="134" w:name="_Toc439151447"/>
      <w:bookmarkStart w:id="135" w:name="_Toc439151299"/>
      <w:bookmarkStart w:id="136" w:name="_Toc439151368"/>
      <w:bookmarkStart w:id="137" w:name="_Toc437973295"/>
      <w:bookmarkStart w:id="138" w:name="_Toc439151372"/>
      <w:bookmarkStart w:id="139" w:name="_Toc439151954"/>
      <w:bookmarkStart w:id="140" w:name="_Toc439151371"/>
      <w:bookmarkStart w:id="141" w:name="_Toc32835928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431320">
        <w:rPr>
          <w:rFonts w:ascii="Times New Roman" w:hAnsi="Times New Roman"/>
          <w:sz w:val="24"/>
          <w:szCs w:val="24"/>
        </w:rPr>
        <w:t xml:space="preserve">16.3. </w:t>
      </w:r>
      <w:r w:rsidRPr="00431320">
        <w:rPr>
          <w:rFonts w:ascii="Times New Roman" w:hAnsi="Times New Roman"/>
          <w:bCs/>
          <w:sz w:val="24"/>
          <w:szCs w:val="24"/>
        </w:rPr>
        <w:t xml:space="preserve">При поступлении в Муниципальный архив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через Отдел по работе с обращениями граждан Администрации г.о. Лобня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 и передаются в Муниципальный архив посредством </w:t>
      </w:r>
      <w:r w:rsidRPr="00431320">
        <w:rPr>
          <w:rFonts w:ascii="Times New Roman" w:eastAsia="Times New Roman" w:hAnsi="Times New Roman"/>
          <w:color w:val="000000"/>
          <w:sz w:val="24"/>
          <w:szCs w:val="24"/>
        </w:rPr>
        <w:t>межведомственного информационного взаимодействия.</w:t>
      </w:r>
    </w:p>
    <w:p w:rsidR="0059143F" w:rsidRDefault="0059143F" w:rsidP="00224F0A">
      <w:pPr>
        <w:pStyle w:val="2-"/>
      </w:pPr>
    </w:p>
    <w:p w:rsidR="00653369" w:rsidRDefault="00C26836" w:rsidP="00224F0A">
      <w:pPr>
        <w:pStyle w:val="2-"/>
      </w:pPr>
      <w:r w:rsidRPr="00A079B3">
        <w:t xml:space="preserve">17. </w:t>
      </w:r>
      <w:bookmarkStart w:id="142" w:name="_Toc438376241"/>
      <w:bookmarkStart w:id="143" w:name="_Toc438110036"/>
      <w:bookmarkStart w:id="144" w:name="_Toc510617007"/>
      <w:r w:rsidRPr="00A079B3">
        <w:t xml:space="preserve">Способы получения Заявителем </w:t>
      </w:r>
    </w:p>
    <w:p w:rsidR="00EF7E50" w:rsidRDefault="00C26836" w:rsidP="00224F0A">
      <w:pPr>
        <w:pStyle w:val="2-"/>
      </w:pPr>
      <w:r w:rsidRPr="00A079B3">
        <w:t>результатов предоставления Муниципальной услуги</w:t>
      </w:r>
      <w:bookmarkEnd w:id="141"/>
      <w:bookmarkEnd w:id="142"/>
      <w:bookmarkEnd w:id="143"/>
      <w:bookmarkEnd w:id="144"/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(800)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</w:t>
      </w:r>
      <w:r w:rsidR="00837032">
        <w:rPr>
          <w:rFonts w:eastAsia="Times New Roman"/>
          <w:b/>
          <w:sz w:val="24"/>
          <w:szCs w:val="24"/>
          <w:lang w:eastAsia="ar-SA"/>
        </w:rPr>
        <w:t>ом</w:t>
      </w:r>
      <w:r w:rsidRPr="00A079B3">
        <w:rPr>
          <w:rFonts w:eastAsia="Times New Roman"/>
          <w:b/>
          <w:sz w:val="24"/>
          <w:szCs w:val="24"/>
          <w:lang w:eastAsia="ar-SA"/>
        </w:rPr>
        <w:t xml:space="preserve"> кабинет</w:t>
      </w:r>
      <w:r w:rsidR="00837032">
        <w:rPr>
          <w:rFonts w:eastAsia="Times New Roman"/>
          <w:b/>
          <w:sz w:val="24"/>
          <w:szCs w:val="24"/>
          <w:lang w:eastAsia="ar-SA"/>
        </w:rPr>
        <w:t>е</w:t>
      </w:r>
      <w:r w:rsidRPr="00A079B3">
        <w:rPr>
          <w:rFonts w:eastAsia="Times New Roman"/>
          <w:b/>
          <w:sz w:val="24"/>
          <w:szCs w:val="24"/>
          <w:lang w:eastAsia="ar-SA"/>
        </w:rPr>
        <w:t xml:space="preserve">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5"/>
    <w:p w:rsidR="00653369" w:rsidRDefault="00653369" w:rsidP="00653369">
      <w:pPr>
        <w:pStyle w:val="112"/>
        <w:ind w:firstLine="709"/>
      </w:pPr>
      <w:r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  <w:lang w:eastAsia="zh-CN"/>
        </w:rPr>
        <w:t xml:space="preserve"> услуги, за исключением случая, указанного в пункте 6.2 Административного регламента, в любом МФЦ в пределах территории Московской области в виде распечатанного </w:t>
      </w:r>
      <w:r>
        <w:rPr>
          <w:sz w:val="24"/>
          <w:szCs w:val="24"/>
          <w:lang w:eastAsia="zh-CN"/>
        </w:rPr>
        <w:br/>
        <w:t xml:space="preserve">на бумажном носителе экземпляра электронного документа. В этом случае работником МФЦ </w:t>
      </w:r>
      <w:r>
        <w:rPr>
          <w:sz w:val="24"/>
          <w:szCs w:val="24"/>
          <w:lang w:eastAsia="zh-CN"/>
        </w:rPr>
        <w:lastRenderedPageBreak/>
        <w:t>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Муниципального архива, который заверяется подписью уполномоченного работника МФЦ и печатью МФЦ.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5B5524" w:rsidRDefault="005B5524" w:rsidP="005B5524">
      <w:pPr>
        <w:pStyle w:val="1110"/>
        <w:tabs>
          <w:tab w:val="left" w:pos="1418"/>
          <w:tab w:val="left" w:pos="1560"/>
        </w:tabs>
        <w:ind w:firstLine="709"/>
      </w:pPr>
      <w:r>
        <w:rPr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 соответствии с пунктом 6.2 настоящего Административного регламента выдается Заявителю только на бумажном носителе в Муниципальном архиве. При этом проводится сверка документов, указанных в подразделе 10 настоящего Административного регламента.</w:t>
      </w:r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EF7E50" w:rsidRDefault="00C26836" w:rsidP="00224F0A">
      <w:pPr>
        <w:pStyle w:val="2-"/>
      </w:pPr>
      <w:bookmarkStart w:id="146" w:name="_Toc32835929"/>
      <w:r w:rsidRPr="00A079B3">
        <w:t xml:space="preserve">18. </w:t>
      </w:r>
      <w:bookmarkStart w:id="147" w:name="_Toc510617008"/>
      <w:bookmarkStart w:id="148" w:name="_Toc437973296"/>
      <w:bookmarkStart w:id="149" w:name="_Toc438110038"/>
      <w:bookmarkStart w:id="150" w:name="_Toc438376243"/>
      <w:r w:rsidRPr="00A079B3">
        <w:t>Максимальный срок ожидания в очереди</w:t>
      </w:r>
      <w:bookmarkEnd w:id="146"/>
      <w:bookmarkEnd w:id="147"/>
      <w:bookmarkEnd w:id="148"/>
      <w:bookmarkEnd w:id="149"/>
      <w:bookmarkEnd w:id="150"/>
    </w:p>
    <w:p w:rsidR="006176A6" w:rsidRPr="006176A6" w:rsidRDefault="006176A6" w:rsidP="00224F0A">
      <w:pPr>
        <w:pStyle w:val="2-"/>
      </w:pPr>
    </w:p>
    <w:p w:rsidR="00EF7E50" w:rsidRPr="00A079B3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4B588C" w:rsidRPr="00FB49D0">
        <w:rPr>
          <w:sz w:val="24"/>
          <w:szCs w:val="24"/>
        </w:rPr>
        <w:t>11</w:t>
      </w:r>
      <w:r w:rsidRPr="00FB49D0">
        <w:rPr>
          <w:sz w:val="24"/>
          <w:szCs w:val="24"/>
        </w:rPr>
        <w:t xml:space="preserve"> минут.</w:t>
      </w:r>
      <w:r w:rsidR="004B588C" w:rsidRPr="00FB49D0">
        <w:rPr>
          <w:sz w:val="24"/>
          <w:szCs w:val="24"/>
        </w:rPr>
        <w:t xml:space="preserve"> </w:t>
      </w:r>
      <w:r w:rsidR="004B588C">
        <w:rPr>
          <w:b/>
          <w:sz w:val="24"/>
          <w:szCs w:val="24"/>
        </w:rPr>
        <w:t xml:space="preserve"> </w:t>
      </w:r>
    </w:p>
    <w:p w:rsidR="00AE280F" w:rsidRPr="006176A6" w:rsidRDefault="00AE280F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Default="00C26836" w:rsidP="00224F0A">
      <w:pPr>
        <w:pStyle w:val="2-"/>
      </w:pPr>
      <w:bookmarkStart w:id="151" w:name="_Toc32835930"/>
      <w:r w:rsidRPr="00A079B3">
        <w:t xml:space="preserve">19. </w:t>
      </w:r>
      <w:bookmarkStart w:id="152" w:name="_Toc437973297"/>
      <w:bookmarkStart w:id="153" w:name="_Toc438110039"/>
      <w:bookmarkStart w:id="154" w:name="_Toc438376244"/>
      <w:bookmarkStart w:id="155" w:name="_Toc510617009"/>
      <w:r w:rsidRPr="00A079B3">
        <w:t xml:space="preserve">Требования к помещениям, </w:t>
      </w:r>
      <w:bookmarkEnd w:id="152"/>
      <w:bookmarkEnd w:id="153"/>
      <w:bookmarkEnd w:id="154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55"/>
      <w:r w:rsidRPr="00A079B3">
        <w:t xml:space="preserve"> для инвалидов, маломобильных групп населения</w:t>
      </w:r>
      <w:bookmarkEnd w:id="151"/>
      <w:r w:rsidRPr="00A079B3">
        <w:t xml:space="preserve"> </w:t>
      </w:r>
    </w:p>
    <w:p w:rsidR="006176A6" w:rsidRPr="006176A6" w:rsidRDefault="006176A6" w:rsidP="00224F0A">
      <w:pPr>
        <w:pStyle w:val="2-"/>
      </w:pPr>
    </w:p>
    <w:p w:rsidR="003B09A4" w:rsidRPr="00FB49D0" w:rsidRDefault="003B09A4" w:rsidP="003B09A4">
      <w:pPr>
        <w:spacing w:after="0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156" w:name="_Toc510617010"/>
      <w:r w:rsidRPr="00FB49D0">
        <w:rPr>
          <w:rFonts w:ascii="Times New Roman" w:hAnsi="Times New Roman" w:cs="Calibri"/>
          <w:sz w:val="24"/>
          <w:szCs w:val="24"/>
        </w:rPr>
        <w:t xml:space="preserve">19.1. Муниципальный архив, МФЦ при предоставлении </w:t>
      </w:r>
      <w:r w:rsidRPr="00FB49D0">
        <w:rPr>
          <w:rFonts w:ascii="Times New Roman" w:hAnsi="Times New Roman"/>
          <w:sz w:val="24"/>
          <w:szCs w:val="24"/>
        </w:rPr>
        <w:t>Муниципальной</w:t>
      </w:r>
      <w:r w:rsidRPr="00FB49D0">
        <w:rPr>
          <w:rFonts w:ascii="Times New Roman" w:hAnsi="Times New Roman" w:cs="Calibri"/>
          <w:sz w:val="24"/>
          <w:szCs w:val="24"/>
        </w:rPr>
        <w:t xml:space="preserve"> услуги создает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Pr="00FB49D0">
        <w:rPr>
          <w:rFonts w:ascii="Times New Roman" w:hAnsi="Times New Roman"/>
          <w:sz w:val="24"/>
          <w:szCs w:val="24"/>
        </w:rPr>
        <w:t>Муниципальная</w:t>
      </w:r>
      <w:r w:rsidRPr="00FB49D0">
        <w:rPr>
          <w:rFonts w:ascii="Times New Roman" w:hAnsi="Times New Roman" w:cs="Calibri"/>
          <w:sz w:val="24"/>
          <w:szCs w:val="24"/>
        </w:rPr>
        <w:t xml:space="preserve"> услуга, и беспрепятственного их передвижения в указанных помещениях в соответствии с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B09A4" w:rsidRPr="00FB49D0" w:rsidRDefault="003B09A4" w:rsidP="003B09A4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B49D0">
        <w:rPr>
          <w:rFonts w:ascii="Times New Roman" w:hAnsi="Times New Roman"/>
          <w:sz w:val="24"/>
          <w:szCs w:val="24"/>
        </w:rPr>
        <w:t xml:space="preserve">19.2.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</w:t>
      </w:r>
      <w:r w:rsidR="005576E5">
        <w:rPr>
          <w:rFonts w:ascii="Times New Roman" w:hAnsi="Times New Roman"/>
          <w:sz w:val="24"/>
          <w:szCs w:val="24"/>
        </w:rPr>
        <w:t xml:space="preserve">МФЦ, </w:t>
      </w:r>
      <w:r w:rsidRPr="00A079B3">
        <w:rPr>
          <w:rFonts w:ascii="Times New Roman" w:hAnsi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19.4.2. Звуковой сигнализацией у светофоров.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19.4.4. Санитарно-гигиеническими помещениями.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19.4.6. </w:t>
      </w:r>
      <w:bookmarkStart w:id="157" w:name="_Hlk21442776"/>
      <w:r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158" w:name="_Hlk22301062"/>
      <w:r w:rsidR="00692458"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58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A079B3" w:rsidRDefault="006176A6" w:rsidP="00056A26">
      <w:pPr>
        <w:spacing w:after="0"/>
        <w:ind w:firstLine="709"/>
        <w:jc w:val="both"/>
      </w:pPr>
    </w:p>
    <w:p w:rsidR="00EF7E50" w:rsidRDefault="00C26836" w:rsidP="00224F0A">
      <w:pPr>
        <w:pStyle w:val="2-"/>
      </w:pPr>
      <w:bookmarkStart w:id="159" w:name="_Toc32835931"/>
      <w:r w:rsidRPr="00A079B3">
        <w:t xml:space="preserve">20. </w:t>
      </w:r>
      <w:bookmarkStart w:id="160" w:name="_Toc437973298"/>
      <w:bookmarkStart w:id="161" w:name="_Toc438110040"/>
      <w:bookmarkStart w:id="162" w:name="_Toc438376245"/>
      <w:r w:rsidRPr="00A079B3">
        <w:t>Показатели доступности и качества Муниципальной услуги</w:t>
      </w:r>
      <w:bookmarkEnd w:id="156"/>
      <w:bookmarkEnd w:id="159"/>
      <w:bookmarkEnd w:id="160"/>
      <w:bookmarkEnd w:id="161"/>
      <w:bookmarkEnd w:id="162"/>
    </w:p>
    <w:p w:rsidR="006176A6" w:rsidRPr="006176A6" w:rsidRDefault="006176A6" w:rsidP="00224F0A">
      <w:pPr>
        <w:pStyle w:val="2-"/>
      </w:pPr>
    </w:p>
    <w:p w:rsidR="00EF7E50" w:rsidRPr="00A079B3" w:rsidRDefault="00C26836" w:rsidP="007157EF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A33CF6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 xml:space="preserve">20.1.4. Обеспечение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6176A6" w:rsidRDefault="00AE280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99" w:rsidRDefault="00C26836" w:rsidP="00224F0A">
      <w:pPr>
        <w:pStyle w:val="2-"/>
      </w:pPr>
      <w:bookmarkStart w:id="163" w:name="_Toc32835932"/>
      <w:r w:rsidRPr="00A079B3">
        <w:t xml:space="preserve">21. </w:t>
      </w:r>
      <w:bookmarkStart w:id="164" w:name="_Toc438376246"/>
      <w:bookmarkStart w:id="165" w:name="_Toc510617011"/>
      <w:bookmarkStart w:id="166" w:name="_Toc437973299"/>
      <w:bookmarkStart w:id="167" w:name="_Toc438110041"/>
      <w:r w:rsidRPr="00A079B3">
        <w:t xml:space="preserve">Требования к организации предоставления </w:t>
      </w:r>
    </w:p>
    <w:p w:rsidR="00EF7E50" w:rsidRPr="000F099C" w:rsidRDefault="00C26836" w:rsidP="00224F0A">
      <w:pPr>
        <w:pStyle w:val="2-"/>
      </w:pPr>
      <w:r w:rsidRPr="00A079B3">
        <w:t>Муниципальной услуги в электронной форме</w:t>
      </w:r>
      <w:bookmarkEnd w:id="163"/>
      <w:bookmarkEnd w:id="164"/>
      <w:bookmarkEnd w:id="165"/>
      <w:bookmarkEnd w:id="166"/>
      <w:bookmarkEnd w:id="167"/>
      <w:r w:rsidRPr="00A079B3">
        <w:t xml:space="preserve"> </w:t>
      </w:r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21.2.2.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21.2.3. Поступление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 xml:space="preserve">и документов, необходимых для предоставления Муниципальной услуги, в интегрированный с РПГУ Модуль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lastRenderedPageBreak/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>ЭП уполномоченного должностного лица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xml – для формализованных документов;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r w:rsidRPr="00A079B3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xls, xlsx, ods – для документов, содержащих расчеты;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а) возможность идентифицировать документ и количество листов в документе;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Pr="00A079B3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C12E39" w:rsidRDefault="00C26836" w:rsidP="00224F0A">
      <w:pPr>
        <w:pStyle w:val="2-"/>
      </w:pPr>
      <w:bookmarkStart w:id="168" w:name="_Toc32835933"/>
      <w:r w:rsidRPr="00A079B3">
        <w:t xml:space="preserve">22. </w:t>
      </w:r>
      <w:bookmarkStart w:id="169" w:name="_Toc438110042"/>
      <w:bookmarkStart w:id="170" w:name="_Toc437973300"/>
      <w:bookmarkStart w:id="171" w:name="_Toc438376247"/>
      <w:bookmarkStart w:id="172" w:name="_Toc510617012"/>
      <w:r w:rsidRPr="00A079B3">
        <w:t xml:space="preserve">Требования к организации </w:t>
      </w:r>
    </w:p>
    <w:p w:rsidR="00EF7E50" w:rsidRPr="000F099C" w:rsidRDefault="00C26836" w:rsidP="00224F0A">
      <w:pPr>
        <w:pStyle w:val="2-"/>
      </w:pPr>
      <w:r w:rsidRPr="00A079B3">
        <w:t>предоставления Муниципальной услуги в МФЦ</w:t>
      </w:r>
      <w:bookmarkEnd w:id="168"/>
      <w:bookmarkEnd w:id="169"/>
      <w:bookmarkEnd w:id="170"/>
      <w:bookmarkEnd w:id="171"/>
      <w:bookmarkEnd w:id="172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A57D2" w:rsidRDefault="00C26836" w:rsidP="00FA57D2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22.2. </w:t>
      </w:r>
      <w:r w:rsidR="00FA57D2" w:rsidRPr="00CA2272">
        <w:rPr>
          <w:rFonts w:ascii="Times New Roman" w:hAnsi="Times New Roman"/>
          <w:sz w:val="24"/>
          <w:szCs w:val="24"/>
        </w:rPr>
        <w:t xml:space="preserve">Предоставление </w:t>
      </w:r>
      <w:r w:rsidR="00FA57D2">
        <w:rPr>
          <w:rFonts w:ascii="Times New Roman" w:hAnsi="Times New Roman"/>
          <w:sz w:val="24"/>
          <w:szCs w:val="24"/>
        </w:rPr>
        <w:t>Муниципальной</w:t>
      </w:r>
      <w:r w:rsidR="00FA57D2" w:rsidRPr="00CA2272">
        <w:rPr>
          <w:rFonts w:ascii="Times New Roman" w:hAnsi="Times New Roman"/>
          <w:sz w:val="24"/>
          <w:szCs w:val="24"/>
        </w:rPr>
        <w:t xml:space="preserve"> услуги в МФЦ осуществляется в соответствии с соглашением о взаимодействии между </w:t>
      </w:r>
      <w:r w:rsidR="00FA57D2" w:rsidRPr="00CA2272">
        <w:rPr>
          <w:rFonts w:ascii="Times New Roman" w:hAnsi="Times New Roman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</w:t>
      </w:r>
      <w:r w:rsidR="00FA57D2" w:rsidRPr="00CA2272">
        <w:rPr>
          <w:rFonts w:ascii="Times New Roman" w:eastAsia="Times New Roman" w:hAnsi="Times New Roman"/>
          <w:sz w:val="24"/>
          <w:szCs w:val="24"/>
        </w:rPr>
        <w:t>(далее – Учреждение)</w:t>
      </w:r>
      <w:r w:rsidR="00FA57D2" w:rsidRPr="00CA2272">
        <w:rPr>
          <w:rFonts w:ascii="Times New Roman" w:hAnsi="Times New Roman"/>
          <w:sz w:val="24"/>
          <w:szCs w:val="24"/>
        </w:rPr>
        <w:t xml:space="preserve"> и Муниципальным архивом</w:t>
      </w:r>
      <w:r w:rsidR="00FA57D2">
        <w:rPr>
          <w:rFonts w:ascii="Times New Roman" w:hAnsi="Times New Roman"/>
          <w:sz w:val="24"/>
          <w:szCs w:val="24"/>
        </w:rPr>
        <w:t>, заключенным в порядке, установленным законодательством Российской Федерации (далее – соглашение о взаимодействии).</w:t>
      </w:r>
    </w:p>
    <w:p w:rsidR="00FA57D2" w:rsidRPr="00CA2272" w:rsidRDefault="00FA57D2" w:rsidP="00FA57D2">
      <w:pPr>
        <w:pStyle w:val="4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22.3. Организация предоставления Муниципальной услуги в МФЦ должна обеспечивать</w:t>
      </w:r>
      <w:r w:rsidRPr="00CA2272">
        <w:rPr>
          <w:rFonts w:ascii="Times New Roman" w:hAnsi="Times New Roman"/>
          <w:sz w:val="24"/>
          <w:szCs w:val="24"/>
        </w:rPr>
        <w:t>:</w:t>
      </w:r>
    </w:p>
    <w:p w:rsidR="00FA57D2" w:rsidRPr="00CA2272" w:rsidRDefault="00FA57D2" w:rsidP="00FA57D2">
      <w:pPr>
        <w:pStyle w:val="4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</w:t>
      </w:r>
      <w:r w:rsidRPr="00CA2272">
        <w:rPr>
          <w:rFonts w:ascii="Times New Roman" w:hAnsi="Times New Roman"/>
          <w:sz w:val="24"/>
          <w:szCs w:val="24"/>
        </w:rPr>
        <w:t xml:space="preserve">.1. Бесплатный доступ Заявителей к РПГУ для обеспечения возможности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A2272">
        <w:rPr>
          <w:rFonts w:ascii="Times New Roman" w:hAnsi="Times New Roman"/>
          <w:sz w:val="24"/>
          <w:szCs w:val="24"/>
        </w:rPr>
        <w:t xml:space="preserve"> услуги в электронной форме.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7D2" w:rsidRDefault="00FA57D2" w:rsidP="00FA57D2">
      <w:pPr>
        <w:pStyle w:val="ConsPlusNormal0"/>
        <w:spacing w:line="276" w:lineRule="auto"/>
        <w:ind w:firstLine="709"/>
        <w:jc w:val="both"/>
      </w:pP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Pr="00CA227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2272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виде </w:t>
      </w:r>
      <w:r>
        <w:rPr>
          <w:rFonts w:ascii="Times New Roman" w:eastAsia="Times New Roman" w:hAnsi="Times New Roman"/>
          <w:sz w:val="24"/>
          <w:szCs w:val="24"/>
        </w:rPr>
        <w:t>распечатанного на бумажном носителе экземпляра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пункте 6.2 настоящего Административного регламента. </w:t>
      </w:r>
    </w:p>
    <w:p w:rsidR="00FA57D2" w:rsidRDefault="00FA57D2" w:rsidP="00FA57D2">
      <w:pPr>
        <w:pStyle w:val="44"/>
        <w:tabs>
          <w:tab w:val="left" w:pos="1276"/>
        </w:tabs>
        <w:spacing w:after="0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22.3.3. 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 </w:t>
      </w:r>
    </w:p>
    <w:p w:rsidR="00FA57D2" w:rsidRDefault="00FA57D2" w:rsidP="00FA57D2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22.3.4.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:rsidR="00FA57D2" w:rsidRDefault="00C26836" w:rsidP="00FA57D2">
      <w:pPr>
        <w:pStyle w:val="4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</w:t>
      </w:r>
      <w:r w:rsidR="00FA57D2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FA57D2" w:rsidRDefault="00FA57D2" w:rsidP="00FA57D2">
      <w:pPr>
        <w:tabs>
          <w:tab w:val="left" w:pos="1418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22.5. Перечень МФЦ Московской области размещен на сайте Учреждения, а также на РПГУ.</w:t>
      </w:r>
    </w:p>
    <w:p w:rsidR="00FA57D2" w:rsidRDefault="00FA57D2" w:rsidP="00FA57D2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22.6. В МФЦ исключается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Заявителя с должностными лицами Муниципального архива.</w:t>
      </w:r>
    </w:p>
    <w:p w:rsidR="00FA57D2" w:rsidRDefault="00FA57D2" w:rsidP="00FA57D2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 выдаче результата предоставления Муниципальной услуги в МФЦ работникам МФЦ запрещается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 При предоставлении Муниципальной услуги в соответствии с соглашением о взаимодействии работники МФЦ обязаны: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</w:t>
      </w:r>
      <w:r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>
        <w:rPr>
          <w:rFonts w:ascii="Times New Roman" w:hAnsi="Times New Roman"/>
          <w:sz w:val="24"/>
          <w:szCs w:val="24"/>
        </w:rPr>
        <w:t>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22.7.4. Соблюдать требования соглашений о взаимодействии.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22.8.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федеральными 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1C4" w:rsidRDefault="00CE51C4" w:rsidP="00CE51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22.9.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услуги, установленного Административным регламентом, обязанностей, предусмотренных </w:t>
      </w:r>
      <w:r w:rsidRPr="00CA2272">
        <w:rPr>
          <w:rFonts w:ascii="Times New Roman" w:hAnsi="Times New Roman"/>
          <w:color w:val="000000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области, в</w:t>
      </w:r>
      <w:r>
        <w:rPr>
          <w:rFonts w:ascii="Times New Roman" w:hAnsi="Times New Roman"/>
          <w:color w:val="000000"/>
          <w:sz w:val="24"/>
          <w:szCs w:val="24"/>
        </w:rPr>
        <w:t>озмещается МФЦ в соответствии с законодательством Российской Федерации.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22.10. 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CE51C4" w:rsidRDefault="00CE51C4" w:rsidP="00CE51C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22.11. </w:t>
      </w:r>
      <w:r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3" w:name="_Hlk22124384"/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3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751AB" w:rsidRPr="00A079B3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1-"/>
      </w:pPr>
      <w:bookmarkStart w:id="174" w:name="_Toc438376249"/>
      <w:bookmarkStart w:id="175" w:name="_Toc438110043"/>
      <w:bookmarkStart w:id="176" w:name="_Toc510617013"/>
      <w:bookmarkStart w:id="177" w:name="_Toc437973301"/>
      <w:bookmarkStart w:id="178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74"/>
      <w:bookmarkEnd w:id="175"/>
      <w:bookmarkEnd w:id="176"/>
      <w:bookmarkEnd w:id="177"/>
      <w:bookmarkEnd w:id="178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79" w:name="_Toc438110044"/>
      <w:bookmarkStart w:id="180" w:name="_Toc510617014"/>
      <w:bookmarkStart w:id="181" w:name="_Toc437973302"/>
      <w:bookmarkStart w:id="182" w:name="_Toc438376250"/>
      <w:bookmarkStart w:id="183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79"/>
      <w:bookmarkEnd w:id="180"/>
      <w:bookmarkEnd w:id="181"/>
      <w:bookmarkEnd w:id="182"/>
      <w:bookmarkEnd w:id="183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lastRenderedPageBreak/>
        <w:t>23.1.1. Прием и регистрация Запроса и документов, необходимых для предоставления Муниципальной услуги.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Муниципальной услуги. 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>23.1.3. Рассмотрение документов и принятия решения о подготовке результата предоставления Муниципальной услуги.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 xml:space="preserve">23.1.4. Принятие решения о предоставлении (об отказе в предоставлении) Муниципальной услуги и оформление результата предоставления Муниципальной услуги. 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 xml:space="preserve">23.1.5. Выдача (направление) результата предоставления Муниципальной услуги Заявителю. 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585051" w:rsidRDefault="00585051" w:rsidP="00585051">
      <w:pPr>
        <w:pStyle w:val="1f5"/>
        <w:ind w:left="0" w:firstLine="709"/>
        <w:rPr>
          <w:sz w:val="24"/>
          <w:szCs w:val="24"/>
        </w:rPr>
      </w:pPr>
      <w:r>
        <w:rPr>
          <w:sz w:val="24"/>
          <w:szCs w:val="24"/>
        </w:rPr>
        <w:t>23.3</w:t>
      </w:r>
      <w:r w:rsidRPr="00DF2D59">
        <w:rPr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DF2D59">
        <w:rPr>
          <w:sz w:val="24"/>
          <w:szCs w:val="24"/>
        </w:rPr>
        <w:t xml:space="preserve"> услуги документах осуществл</w:t>
      </w:r>
      <w:r w:rsidRPr="0085770B">
        <w:rPr>
          <w:sz w:val="24"/>
          <w:szCs w:val="24"/>
        </w:rPr>
        <w:t xml:space="preserve">яется в </w:t>
      </w:r>
      <w:r>
        <w:rPr>
          <w:sz w:val="24"/>
          <w:szCs w:val="24"/>
        </w:rPr>
        <w:t xml:space="preserve">следующем </w:t>
      </w:r>
      <w:r w:rsidRPr="0085770B">
        <w:rPr>
          <w:sz w:val="24"/>
          <w:szCs w:val="24"/>
        </w:rPr>
        <w:t>п</w:t>
      </w:r>
      <w:r w:rsidRPr="000D769A">
        <w:rPr>
          <w:sz w:val="24"/>
          <w:szCs w:val="24"/>
        </w:rPr>
        <w:t>орядке</w:t>
      </w:r>
      <w:r>
        <w:rPr>
          <w:sz w:val="24"/>
          <w:szCs w:val="24"/>
        </w:rPr>
        <w:t>: в течение 5 (Пяти) рабочих дней после получения от Заявителя сообщения об ошибке или опечатке работник Муниципального архива проверяет соответствие данных, указанных в документе, являющимся результатом оказания Муниципальной услуги, данным архивных документов и правильность оформления архивной справки (архивной копии, архивной выписки или информационного письма)</w:t>
      </w:r>
      <w:r w:rsidRPr="00DF2D59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подтверждения наличия </w:t>
      </w:r>
      <w:r w:rsidRPr="00DF2D59">
        <w:rPr>
          <w:sz w:val="24"/>
          <w:szCs w:val="24"/>
        </w:rPr>
        <w:t>опечаток и ошибок в выданных</w:t>
      </w:r>
      <w:r>
        <w:rPr>
          <w:sz w:val="24"/>
          <w:szCs w:val="24"/>
        </w:rPr>
        <w:t xml:space="preserve"> документах в указанный срок работник Муниципального архива готовит новый документ и направляет его Заявителю согласованным с ним способом. </w:t>
      </w:r>
    </w:p>
    <w:p w:rsidR="00585051" w:rsidRPr="006176A6" w:rsidRDefault="00585051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184" w:name="_Toc438376258"/>
      <w:bookmarkStart w:id="185" w:name="_Toc438110047"/>
      <w:bookmarkStart w:id="186" w:name="_Toc437973305"/>
      <w:bookmarkStart w:id="187" w:name="_Toc438727100"/>
      <w:bookmarkStart w:id="188" w:name="_Toc510617015"/>
      <w:bookmarkStart w:id="189" w:name="_Toc32835936"/>
      <w:bookmarkEnd w:id="184"/>
      <w:bookmarkEnd w:id="185"/>
      <w:bookmarkEnd w:id="186"/>
      <w:r w:rsidRPr="00A079B3">
        <w:rPr>
          <w:lang w:val="en-US"/>
        </w:rPr>
        <w:t>IV</w:t>
      </w:r>
      <w:r w:rsidRPr="00A079B3">
        <w:t xml:space="preserve">. </w:t>
      </w:r>
      <w:bookmarkEnd w:id="187"/>
      <w:bookmarkEnd w:id="188"/>
      <w:r w:rsidR="001B262F" w:rsidRPr="00A079B3">
        <w:t>ПОРЯДОК И ФОРМЫ КОНТРОЛЯ ЗА ИСПОЛНЕНИЕМ АДМИНИСТРАТИВНОГО РЕГЛАМЕНТА</w:t>
      </w:r>
      <w:bookmarkEnd w:id="189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90" w:name="_Toc32835937"/>
      <w:r w:rsidRPr="00A079B3"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0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A079B3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59143F" w:rsidRPr="0059143F">
        <w:rPr>
          <w:rFonts w:ascii="Times New Roman" w:hAnsi="Times New Roman"/>
          <w:sz w:val="24"/>
          <w:szCs w:val="24"/>
          <w:lang w:eastAsia="ru-RU"/>
        </w:rPr>
        <w:t xml:space="preserve">Управления делами </w:t>
      </w:r>
      <w:r w:rsidR="0059143F" w:rsidRPr="0059143F">
        <w:rPr>
          <w:rFonts w:ascii="Times New Roman" w:eastAsia="Times New Roman" w:hAnsi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="0059143F">
        <w:rPr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59143F" w:rsidRPr="0059143F">
        <w:rPr>
          <w:rFonts w:ascii="Times New Roman" w:eastAsia="Times New Roman" w:hAnsi="Times New Roman"/>
          <w:sz w:val="24"/>
          <w:szCs w:val="24"/>
          <w:lang w:eastAsia="ar-SA"/>
        </w:rPr>
        <w:t>Администрации городс</w:t>
      </w:r>
      <w:r w:rsidR="0059143F">
        <w:rPr>
          <w:rFonts w:ascii="Times New Roman" w:eastAsia="Times New Roman" w:hAnsi="Times New Roman"/>
          <w:sz w:val="24"/>
          <w:szCs w:val="24"/>
          <w:lang w:eastAsia="ar-SA"/>
        </w:rPr>
        <w:t>кого округа Лобня Московской области</w:t>
      </w:r>
      <w:r w:rsidRPr="00A079B3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текущего контроля за предоставлением Муниципальной услуги являются: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текущего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59143F">
        <w:rPr>
          <w:sz w:val="24"/>
          <w:szCs w:val="24"/>
          <w:lang w:eastAsia="ru-RU"/>
        </w:rPr>
        <w:t>Управления делами</w:t>
      </w:r>
      <w:r w:rsidR="0059143F" w:rsidRPr="00AD3210">
        <w:rPr>
          <w:rFonts w:eastAsia="Times New Roman"/>
          <w:sz w:val="24"/>
          <w:szCs w:val="24"/>
          <w:lang w:eastAsia="ar-SA"/>
        </w:rPr>
        <w:t xml:space="preserve"> </w:t>
      </w:r>
      <w:r w:rsidR="0059143F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Pr="00A079B3">
        <w:rPr>
          <w:sz w:val="24"/>
          <w:szCs w:val="24"/>
          <w:lang w:eastAsia="ru-RU"/>
        </w:rPr>
        <w:t xml:space="preserve">, </w:t>
      </w:r>
      <w:r w:rsidRPr="00A079B3">
        <w:rPr>
          <w:sz w:val="24"/>
          <w:szCs w:val="24"/>
          <w:lang w:eastAsia="ru-RU"/>
        </w:rPr>
        <w:lastRenderedPageBreak/>
        <w:t>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825A80">
        <w:rPr>
          <w:sz w:val="24"/>
          <w:szCs w:val="24"/>
          <w:lang w:eastAsia="ru-RU"/>
        </w:rPr>
        <w:t>Управления делами</w:t>
      </w:r>
      <w:r w:rsidR="00825A80" w:rsidRPr="00AD3210">
        <w:rPr>
          <w:rFonts w:eastAsia="Times New Roman"/>
          <w:sz w:val="24"/>
          <w:szCs w:val="24"/>
          <w:lang w:eastAsia="ar-SA"/>
        </w:rPr>
        <w:t xml:space="preserve"> </w:t>
      </w:r>
      <w:r w:rsidR="00825A80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Pr="00A079B3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825A80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="00825A80" w:rsidRPr="00A079B3">
        <w:rPr>
          <w:sz w:val="24"/>
          <w:szCs w:val="24"/>
          <w:lang w:eastAsia="ru-RU"/>
        </w:rPr>
        <w:t xml:space="preserve">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Pr="006176A6" w:rsidRDefault="00AE280F" w:rsidP="00056A26">
      <w:pPr>
        <w:pStyle w:val="112"/>
        <w:ind w:firstLine="709"/>
        <w:rPr>
          <w:sz w:val="24"/>
        </w:rPr>
      </w:pPr>
    </w:p>
    <w:p w:rsidR="00EA731B" w:rsidRDefault="00C26836" w:rsidP="00224F0A">
      <w:pPr>
        <w:pStyle w:val="2-"/>
      </w:pPr>
      <w:bookmarkStart w:id="191" w:name="_Toc530579174"/>
      <w:bookmarkStart w:id="192" w:name="_Toc32835938"/>
      <w:r w:rsidRPr="00A079B3">
        <w:t xml:space="preserve">25. </w:t>
      </w:r>
      <w:bookmarkStart w:id="193" w:name="_Hlk20900943"/>
      <w:r w:rsidRPr="00A079B3">
        <w:t xml:space="preserve">Порядок и периодичность осуществления </w:t>
      </w:r>
    </w:p>
    <w:p w:rsidR="00EA731B" w:rsidRDefault="00C26836" w:rsidP="00224F0A">
      <w:pPr>
        <w:pStyle w:val="2-"/>
      </w:pPr>
      <w:r w:rsidRPr="00A079B3">
        <w:t xml:space="preserve">плановых и внеплановых проверок полноты и качества </w:t>
      </w:r>
    </w:p>
    <w:p w:rsidR="00EF7E50" w:rsidRPr="000F099C" w:rsidRDefault="00C26836" w:rsidP="00224F0A">
      <w:pPr>
        <w:pStyle w:val="2-"/>
      </w:pPr>
      <w:r w:rsidRPr="00A079B3">
        <w:t>предоставления Муниципальной услуги</w:t>
      </w:r>
      <w:bookmarkEnd w:id="191"/>
      <w:bookmarkEnd w:id="192"/>
      <w:bookmarkEnd w:id="193"/>
    </w:p>
    <w:p w:rsidR="006176A6" w:rsidRPr="000F099C" w:rsidRDefault="006176A6" w:rsidP="00224F0A">
      <w:pPr>
        <w:pStyle w:val="2-"/>
      </w:pPr>
    </w:p>
    <w:p w:rsidR="00825A8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825A80" w:rsidRPr="00AD3210">
        <w:rPr>
          <w:rFonts w:ascii="Times New Roman" w:eastAsia="Times New Roman" w:hAnsi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="00825A80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AE0064" w:rsidRPr="00A079B3" w:rsidRDefault="00AE00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0064" w:rsidRPr="00AE0064" w:rsidRDefault="00C26836" w:rsidP="00AE006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bCs w:val="0"/>
          <w:i w:val="0"/>
          <w:sz w:val="24"/>
          <w:szCs w:val="24"/>
        </w:rPr>
        <w:t xml:space="preserve">26. </w:t>
      </w:r>
      <w:bookmarkStart w:id="194" w:name="_Toc530579175"/>
      <w:r w:rsidR="00AE0064"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Ответственность должностных лиц Муниципального архива, работников МФЦ </w:t>
      </w:r>
    </w:p>
    <w:p w:rsidR="00AE0064" w:rsidRPr="00AE0064" w:rsidRDefault="00AE0064" w:rsidP="00AE006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EF7E50" w:rsidRPr="003B09A4" w:rsidRDefault="00AE0064" w:rsidP="00AE0064">
      <w:pPr>
        <w:jc w:val="center"/>
        <w:rPr>
          <w:b/>
          <w:sz w:val="32"/>
          <w:szCs w:val="32"/>
        </w:rPr>
      </w:pPr>
      <w:r w:rsidRPr="00AE0064">
        <w:rPr>
          <w:rFonts w:ascii="Times New Roman" w:hAnsi="Times New Roman"/>
          <w:b/>
          <w:iCs/>
          <w:sz w:val="24"/>
          <w:szCs w:val="24"/>
        </w:rPr>
        <w:t xml:space="preserve">ими в ходе предоставления </w:t>
      </w:r>
      <w:r w:rsidR="003B09A4" w:rsidRPr="00FB49D0">
        <w:rPr>
          <w:rFonts w:ascii="Times New Roman" w:hAnsi="Times New Roman"/>
          <w:b/>
          <w:iCs/>
          <w:sz w:val="24"/>
          <w:szCs w:val="24"/>
        </w:rPr>
        <w:t>муниципальной</w:t>
      </w:r>
      <w:r w:rsidRPr="00FB49D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E0064">
        <w:rPr>
          <w:rFonts w:ascii="Times New Roman" w:hAnsi="Times New Roman"/>
          <w:b/>
          <w:iCs/>
          <w:sz w:val="24"/>
          <w:szCs w:val="24"/>
        </w:rPr>
        <w:t>услуги</w:t>
      </w:r>
      <w:bookmarkEnd w:id="194"/>
      <w:r w:rsidR="003B09A4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zh-CN"/>
        </w:rPr>
        <w:t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руководитель Муниципального архива, непосредственно предоставляющего Муниципальную услугу.</w:t>
      </w:r>
    </w:p>
    <w:p w:rsidR="00EF7E50" w:rsidRPr="00A079B3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056A26">
      <w:pPr>
        <w:pStyle w:val="112"/>
        <w:ind w:firstLine="709"/>
      </w:pPr>
    </w:p>
    <w:p w:rsidR="00AE0064" w:rsidRDefault="00C26836" w:rsidP="00224F0A">
      <w:pPr>
        <w:pStyle w:val="2-"/>
      </w:pPr>
      <w:bookmarkStart w:id="195" w:name="_Toc32835939"/>
      <w:r w:rsidRPr="00A079B3">
        <w:t xml:space="preserve">27. </w:t>
      </w:r>
      <w:bookmarkStart w:id="196" w:name="_Toc530579176"/>
      <w:bookmarkStart w:id="197" w:name="_Toc5106170191"/>
      <w:bookmarkStart w:id="198" w:name="_Toc4383762551"/>
      <w:bookmarkStart w:id="199" w:name="_Toc4387271041"/>
      <w:r w:rsidRPr="00A079B3">
        <w:t xml:space="preserve">Положения, характеризующие требования </w:t>
      </w:r>
    </w:p>
    <w:p w:rsidR="00AE0064" w:rsidRDefault="00C26836" w:rsidP="00224F0A">
      <w:pPr>
        <w:pStyle w:val="2-"/>
      </w:pPr>
      <w:r w:rsidRPr="00A079B3">
        <w:t xml:space="preserve">к порядку и формам контроля за предоставлением Муниципальной услуги, </w:t>
      </w:r>
    </w:p>
    <w:p w:rsidR="00EF7E50" w:rsidRPr="000F099C" w:rsidRDefault="00C26836" w:rsidP="00224F0A">
      <w:pPr>
        <w:pStyle w:val="2-"/>
      </w:pPr>
      <w:r w:rsidRPr="00A079B3">
        <w:t>в том числе со стороны граждан, их объединений и организаций</w:t>
      </w:r>
      <w:bookmarkEnd w:id="195"/>
      <w:bookmarkEnd w:id="196"/>
      <w:bookmarkEnd w:id="197"/>
      <w:bookmarkEnd w:id="198"/>
      <w:bookmarkEnd w:id="199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215E2" w:rsidRDefault="00C26836" w:rsidP="00E215E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 xml:space="preserve">27.2. 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E215E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</w:t>
      </w:r>
      <w:r w:rsidR="00E215E2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</w:t>
      </w:r>
    </w:p>
    <w:p w:rsidR="00E215E2" w:rsidRPr="00E215E2" w:rsidRDefault="00E215E2" w:rsidP="00E215E2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27.3. </w:t>
      </w:r>
      <w:r w:rsidRPr="00E215E2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E215E2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E215E2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215E2" w:rsidRDefault="00E215E2" w:rsidP="00E215E2">
      <w:pPr>
        <w:pStyle w:val="112"/>
        <w:ind w:firstLine="709"/>
      </w:pPr>
      <w:r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 </w:t>
      </w:r>
    </w:p>
    <w:p w:rsidR="00E215E2" w:rsidRDefault="00E215E2" w:rsidP="00E215E2">
      <w:pPr>
        <w:pStyle w:val="112"/>
        <w:ind w:firstLine="709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27.5. Контроль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получения полной, актуальной и достоверной информации о порядке предоставления </w:t>
      </w:r>
      <w:r w:rsidR="003B09A4" w:rsidRPr="00FB49D0">
        <w:rPr>
          <w:rFonts w:eastAsia="Times New Roman"/>
          <w:sz w:val="24"/>
          <w:szCs w:val="24"/>
          <w:lang w:eastAsia="ru-RU"/>
        </w:rPr>
        <w:t>Муниципальной</w:t>
      </w:r>
      <w:r w:rsidRPr="00FB49D0">
        <w:rPr>
          <w:kern w:val="2"/>
          <w:sz w:val="24"/>
          <w:szCs w:val="24"/>
          <w:lang w:eastAsia="zh-CN"/>
        </w:rPr>
        <w:t xml:space="preserve"> </w:t>
      </w:r>
      <w:r>
        <w:rPr>
          <w:kern w:val="2"/>
          <w:sz w:val="24"/>
          <w:szCs w:val="24"/>
          <w:lang w:eastAsia="zh-CN"/>
        </w:rPr>
        <w:t xml:space="preserve">услуги и возможности досудебного рассмотрения обращений (жалоб) в процессе получения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услуги. </w:t>
      </w:r>
    </w:p>
    <w:p w:rsidR="00EF7E50" w:rsidRPr="00DB2B51" w:rsidRDefault="00EF7E50" w:rsidP="008D14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200" w:name="_Toc32835940"/>
      <w:r w:rsidRPr="00A079B3">
        <w:t xml:space="preserve">V. </w:t>
      </w:r>
      <w:r w:rsidR="00BC283B" w:rsidRPr="00A079B3">
        <w:t>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</w:r>
      <w:bookmarkEnd w:id="200"/>
    </w:p>
    <w:p w:rsidR="00AE280F" w:rsidRPr="00DB2B51" w:rsidRDefault="00AE280F" w:rsidP="008D1450">
      <w:pPr>
        <w:pStyle w:val="1-"/>
        <w:rPr>
          <w:sz w:val="24"/>
        </w:rPr>
      </w:pPr>
    </w:p>
    <w:p w:rsidR="00BC283B" w:rsidRDefault="00C26836" w:rsidP="00224F0A">
      <w:pPr>
        <w:pStyle w:val="2-"/>
        <w:rPr>
          <w:lang w:eastAsia="ar-SA"/>
        </w:rPr>
      </w:pPr>
      <w:bookmarkStart w:id="201" w:name="_Toc465274173"/>
      <w:bookmarkStart w:id="202" w:name="_Toc465273790"/>
      <w:bookmarkStart w:id="203" w:name="_Toc465268303"/>
      <w:bookmarkStart w:id="204" w:name="_Toc465341757"/>
      <w:bookmarkStart w:id="205" w:name="_Toc465340316"/>
      <w:bookmarkStart w:id="206" w:name="_Toc32835941"/>
      <w:bookmarkEnd w:id="201"/>
      <w:bookmarkEnd w:id="202"/>
      <w:bookmarkEnd w:id="203"/>
      <w:bookmarkEnd w:id="204"/>
      <w:bookmarkEnd w:id="205"/>
      <w:r w:rsidRPr="00A079B3">
        <w:rPr>
          <w:lang w:eastAsia="ar-SA"/>
        </w:rPr>
        <w:t xml:space="preserve">28. </w:t>
      </w:r>
      <w:bookmarkStart w:id="207" w:name="_Toc510617021"/>
      <w:r w:rsidRPr="00A079B3">
        <w:rPr>
          <w:lang w:eastAsia="ar-SA"/>
        </w:rPr>
        <w:t xml:space="preserve">Информация для заинтересованных лиц об их праве </w:t>
      </w:r>
    </w:p>
    <w:p w:rsidR="00EF7E50" w:rsidRPr="000F099C" w:rsidRDefault="00C26836" w:rsidP="00224F0A">
      <w:pPr>
        <w:pStyle w:val="2-"/>
        <w:rPr>
          <w:lang w:eastAsia="ar-SA"/>
        </w:rPr>
      </w:pPr>
      <w:r w:rsidRPr="00A079B3">
        <w:rPr>
          <w:lang w:eastAsia="ar-SA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06"/>
      <w:bookmarkEnd w:id="207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28.3.3.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28.3.6.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Муниципального архива, МФЦ, учредителя МФЦ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813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9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08" w:name="p112"/>
      <w:bookmarkEnd w:id="208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9" w:name="p129"/>
      <w:bookmarkEnd w:id="209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</w:t>
      </w:r>
      <w:r w:rsidR="0057650F">
        <w:rPr>
          <w:rFonts w:ascii="Times New Roman" w:hAnsi="Times New Roman"/>
          <w:color w:val="000000"/>
          <w:sz w:val="24"/>
          <w:szCs w:val="24"/>
        </w:rPr>
        <w:t>, ЕПГУ</w:t>
      </w:r>
      <w:r w:rsidRPr="00A079B3">
        <w:rPr>
          <w:rFonts w:ascii="Times New Roman" w:hAnsi="Times New Roman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</w:t>
      </w: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C283B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29. Органы государственной власти, организации и уполномоченные </w:t>
      </w:r>
    </w:p>
    <w:p w:rsidR="00BC283B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на рассмотрение жалобы лица, которым может быть направлена жалоба </w:t>
      </w: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Заявителя в досудебном (внесудебном) порядке</w:t>
      </w:r>
      <w:bookmarkStart w:id="210" w:name="_Hlk20901019"/>
      <w:bookmarkEnd w:id="210"/>
    </w:p>
    <w:p w:rsidR="00EF7E50" w:rsidRPr="00A079B3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Правительства Московской области от 02.09.2019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A079B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BC283B" w:rsidRPr="00A079B3" w:rsidRDefault="00BC283B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83B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30. Способы информирования Заявителей о порядке подачи </w:t>
      </w:r>
    </w:p>
    <w:p w:rsidR="00EF7E50" w:rsidRPr="00C82E12" w:rsidRDefault="00C26836">
      <w:pPr>
        <w:spacing w:after="0" w:line="240" w:lineRule="auto"/>
        <w:ind w:left="480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и рассмотрения жалобы, в том числе с использованием РПГУ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1" w:name="_Hlk20901028"/>
      <w:bookmarkEnd w:id="211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645F37">
      <w:pPr>
        <w:spacing w:after="0"/>
        <w:ind w:firstLine="709"/>
        <w:jc w:val="both"/>
      </w:pPr>
      <w:bookmarkStart w:id="212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2"/>
    </w:p>
    <w:p w:rsidR="00645F37" w:rsidRPr="00DB2B51" w:rsidRDefault="00645F3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3" w:name="_Hlk20901040"/>
      <w:bookmarkEnd w:id="213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A079B3">
        <w:rPr>
          <w:rFonts w:ascii="Times New Roman" w:hAnsi="Times New Roman"/>
          <w:sz w:val="24"/>
          <w:szCs w:val="24"/>
          <w:lang w:eastAsia="ar-SA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4" w:name="%252525252525252525252525D0%252525252525"/>
      <w:bookmarkStart w:id="215" w:name="_Toc510617022"/>
      <w:bookmarkEnd w:id="214"/>
      <w:bookmarkEnd w:id="215"/>
    </w:p>
    <w:p w:rsidR="00C55B01" w:rsidRPr="00A079B3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bookmarkStart w:id="216" w:name="_Toc32835942"/>
      <w:r w:rsidRPr="001055A5">
        <w:rPr>
          <w:b w:val="0"/>
          <w:bCs w:val="0"/>
          <w:szCs w:val="24"/>
        </w:rPr>
        <w:t>Приложение 1</w:t>
      </w:r>
      <w:bookmarkEnd w:id="216"/>
    </w:p>
    <w:p w:rsidR="00AF7DED" w:rsidRDefault="00C55B01" w:rsidP="00AF7DE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</w:t>
      </w:r>
      <w:r w:rsidR="00AF7DED">
        <w:rPr>
          <w:rFonts w:ascii="Times New Roman" w:hAnsi="Times New Roman"/>
          <w:sz w:val="24"/>
          <w:szCs w:val="24"/>
        </w:rPr>
        <w:t>постановлением Главы городского округа Лобня Московской области</w:t>
      </w:r>
    </w:p>
    <w:p w:rsidR="00AF7DED" w:rsidRDefault="00AF7DED" w:rsidP="00AF7DE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55B01" w:rsidRPr="00AF7DED" w:rsidRDefault="00C55B01" w:rsidP="00AF7DED">
      <w:pPr>
        <w:spacing w:after="0" w:line="240" w:lineRule="auto"/>
        <w:ind w:left="5103"/>
        <w:rPr>
          <w:rFonts w:ascii="Times New Roman" w:hAnsi="Times New Roman"/>
          <w:szCs w:val="24"/>
        </w:rPr>
      </w:pPr>
      <w:r w:rsidRPr="00AF7DED">
        <w:rPr>
          <w:rFonts w:ascii="Times New Roman" w:hAnsi="Times New Roman"/>
          <w:szCs w:val="24"/>
        </w:rPr>
        <w:t>от «__» _________ 20</w:t>
      </w:r>
      <w:r w:rsidR="006C582B" w:rsidRPr="00AF7DED">
        <w:rPr>
          <w:rFonts w:ascii="Times New Roman" w:hAnsi="Times New Roman"/>
          <w:szCs w:val="24"/>
        </w:rPr>
        <w:t>20</w:t>
      </w:r>
      <w:r w:rsidRPr="00AF7DED">
        <w:rPr>
          <w:rFonts w:ascii="Times New Roman" w:hAnsi="Times New Roman"/>
          <w:szCs w:val="24"/>
        </w:rPr>
        <w:t xml:space="preserve"> № ___</w:t>
      </w:r>
    </w:p>
    <w:p w:rsidR="00C55B01" w:rsidRPr="00A079B3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A0549">
        <w:rPr>
          <w:rFonts w:ascii="Times New Roman" w:hAnsi="Times New Roman"/>
          <w:sz w:val="24"/>
          <w:szCs w:val="24"/>
        </w:rPr>
        <w:t>Администрации городского округа Лобня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CD7921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A079B3" w:rsidRDefault="007239BF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(наименование </w:t>
      </w:r>
      <w:r w:rsidR="00CD7921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>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A079B3" w:rsidTr="004D67E3">
        <w:tc>
          <w:tcPr>
            <w:tcW w:w="540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5A62C3" w:rsidRPr="00A079B3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</w:t>
      </w:r>
    </w:p>
    <w:p w:rsidR="00EF7E50" w:rsidRPr="00A079B3" w:rsidRDefault="00EF7E50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bookmarkStart w:id="217" w:name="_Toc32835943"/>
      <w:r w:rsidRPr="00534017">
        <w:rPr>
          <w:b w:val="0"/>
          <w:bCs w:val="0"/>
          <w:szCs w:val="24"/>
        </w:rPr>
        <w:t>Приложение 2</w:t>
      </w:r>
      <w:bookmarkEnd w:id="217"/>
    </w:p>
    <w:p w:rsidR="00AF7DED" w:rsidRDefault="005A62C3" w:rsidP="00AF7DE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</w:t>
      </w:r>
      <w:r w:rsidR="00AF7DED">
        <w:rPr>
          <w:rFonts w:ascii="Times New Roman" w:hAnsi="Times New Roman"/>
          <w:sz w:val="24"/>
          <w:szCs w:val="24"/>
        </w:rPr>
        <w:t>постановлением Главы городского округа Лобня Московской области</w:t>
      </w: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«__» _________ 20</w:t>
      </w:r>
      <w:r w:rsidR="005E3382" w:rsidRPr="00B32466">
        <w:rPr>
          <w:rFonts w:ascii="Times New Roman" w:hAnsi="Times New Roman"/>
          <w:sz w:val="24"/>
          <w:szCs w:val="24"/>
        </w:rPr>
        <w:t>20</w:t>
      </w:r>
      <w:r w:rsidRPr="00B32466">
        <w:rPr>
          <w:rFonts w:ascii="Times New Roman" w:hAnsi="Times New Roman"/>
          <w:sz w:val="24"/>
          <w:szCs w:val="24"/>
        </w:rPr>
        <w:t xml:space="preserve"> № ___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(название архива)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tbl>
      <w:tblPr>
        <w:tblW w:w="9428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3616"/>
      </w:tblGrid>
      <w:tr w:rsidR="00EF7E50" w:rsidRPr="00A079B3">
        <w:trPr>
          <w:trHeight w:val="936"/>
        </w:trPr>
        <w:tc>
          <w:tcPr>
            <w:tcW w:w="4714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8052E5" w:rsidRDefault="008052E5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8" w:name="_Toc9527648"/>
            <w:bookmarkStart w:id="219" w:name="_Toc5623518"/>
            <w:bookmarkStart w:id="220" w:name="_Toc9526633"/>
            <w:bookmarkStart w:id="221" w:name="_Toc9526807"/>
            <w:bookmarkStart w:id="222" w:name="_Toc5623946"/>
            <w:bookmarkStart w:id="223" w:name="_Toc10403373"/>
            <w:r w:rsidRPr="008052E5">
              <w:rPr>
                <w:rFonts w:ascii="Times New Roman" w:hAnsi="Times New Roman"/>
                <w:b/>
              </w:rPr>
              <w:t>(почтовый адрес,</w:t>
            </w:r>
            <w:bookmarkEnd w:id="218"/>
            <w:bookmarkEnd w:id="219"/>
            <w:bookmarkEnd w:id="220"/>
            <w:bookmarkEnd w:id="221"/>
            <w:bookmarkEnd w:id="222"/>
            <w:r w:rsidRPr="008052E5">
              <w:rPr>
                <w:rFonts w:ascii="Times New Roman" w:hAnsi="Times New Roman"/>
                <w:b/>
              </w:rPr>
              <w:t xml:space="preserve"> </w:t>
            </w:r>
            <w:bookmarkStart w:id="224" w:name="_Toc5623520"/>
            <w:bookmarkStart w:id="225" w:name="_Toc9527650"/>
            <w:bookmarkStart w:id="226" w:name="_Toc9526002"/>
            <w:bookmarkStart w:id="227" w:name="_Toc5623948"/>
            <w:bookmarkStart w:id="228" w:name="_Toc9526809"/>
            <w:r w:rsidRPr="008052E5">
              <w:rPr>
                <w:rFonts w:ascii="Times New Roman" w:hAnsi="Times New Roman"/>
                <w:b/>
              </w:rPr>
              <w:t>индекс, телефон, факс, адрес электронной почты)</w:t>
            </w:r>
            <w:bookmarkEnd w:id="223"/>
            <w:bookmarkEnd w:id="224"/>
            <w:bookmarkEnd w:id="225"/>
            <w:bookmarkEnd w:id="226"/>
            <w:bookmarkEnd w:id="227"/>
            <w:bookmarkEnd w:id="228"/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9" w:name="_Toc9526808"/>
            <w:bookmarkStart w:id="230" w:name="_Toc9527649"/>
            <w:bookmarkStart w:id="231" w:name="_Toc10403374"/>
            <w:bookmarkStart w:id="232" w:name="_Toc5623947"/>
            <w:bookmarkStart w:id="233" w:name="_Toc9526634"/>
            <w:bookmarkStart w:id="234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29"/>
            <w:bookmarkEnd w:id="230"/>
            <w:bookmarkEnd w:id="231"/>
            <w:bookmarkEnd w:id="232"/>
            <w:bookmarkEnd w:id="233"/>
            <w:bookmarkEnd w:id="234"/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C26836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EF7E50" w:rsidRPr="00A079B3">
        <w:tc>
          <w:tcPr>
            <w:tcW w:w="739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М.П.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 _______________________</w:t>
      </w: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Телефон  ___________________________ </w:t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8052E5">
        <w:tc>
          <w:tcPr>
            <w:tcW w:w="5213" w:type="dxa"/>
            <w:shd w:val="clear" w:color="auto" w:fill="auto"/>
          </w:tcPr>
          <w:p w:rsidR="00EF7E50" w:rsidRPr="00A079B3" w:rsidRDefault="00C2683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35" w:name="_Toc510617031"/>
            <w:bookmarkEnd w:id="235"/>
            <w:r w:rsidRPr="00A079B3">
              <w:lastRenderedPageBreak/>
              <w:br w:type="page"/>
            </w:r>
            <w:bookmarkStart w:id="236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37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37"/>
          </w:p>
          <w:p w:rsidR="00EF7E50" w:rsidRPr="00F246A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 xml:space="preserve">к типовой форме Административного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AF7DED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A079B3" w:rsidRDefault="00C26836" w:rsidP="00F246A0">
            <w:pPr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246A0">
              <w:rPr>
                <w:rFonts w:ascii="Times New Roman" w:hAnsi="Times New Roman"/>
                <w:sz w:val="24"/>
                <w:szCs w:val="24"/>
              </w:rPr>
              <w:t>20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</w:tc>
      </w:tr>
    </w:tbl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  </w:t>
      </w:r>
    </w:p>
    <w:p w:rsidR="00EF7E50" w:rsidRPr="00A079B3" w:rsidRDefault="00C26836">
      <w:pPr>
        <w:pStyle w:val="afff1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A0549">
        <w:rPr>
          <w:rFonts w:ascii="Times New Roman" w:hAnsi="Times New Roman"/>
          <w:sz w:val="24"/>
          <w:szCs w:val="24"/>
        </w:rPr>
        <w:t>Администрации городского округа Лобня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F749BF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форме или содержанию требованиям 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 w:rsidP="00845A7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</w:t>
            </w:r>
            <w:r w:rsidR="00845A72">
              <w:rPr>
                <w:rFonts w:ascii="Times New Roman" w:hAnsi="Times New Roman"/>
                <w:sz w:val="24"/>
                <w:szCs w:val="24"/>
              </w:rPr>
              <w:t>5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EF7E50" w:rsidRPr="00A079B3" w:rsidRDefault="00C26836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</w:t>
      </w:r>
    </w:p>
    <w:bookmarkEnd w:id="236"/>
    <w:p w:rsidR="00EF7E50" w:rsidRPr="00A079B3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C26836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493C47">
        <w:tc>
          <w:tcPr>
            <w:tcW w:w="5213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845A72" w:rsidRDefault="00845A72">
            <w:pPr>
              <w:pStyle w:val="affffb"/>
              <w:spacing w:before="240" w:after="0"/>
              <w:jc w:val="left"/>
              <w:rPr>
                <w:b w:val="0"/>
                <w:bCs w:val="0"/>
                <w:szCs w:val="24"/>
              </w:rPr>
            </w:pPr>
            <w:bookmarkStart w:id="238" w:name="_Toc32835945"/>
          </w:p>
          <w:p w:rsidR="00845A72" w:rsidRDefault="00845A72">
            <w:pPr>
              <w:pStyle w:val="affffb"/>
              <w:spacing w:before="240" w:after="0"/>
              <w:jc w:val="left"/>
              <w:rPr>
                <w:b w:val="0"/>
                <w:bCs w:val="0"/>
                <w:szCs w:val="24"/>
              </w:rPr>
            </w:pPr>
          </w:p>
          <w:p w:rsidR="00845A72" w:rsidRDefault="00845A72">
            <w:pPr>
              <w:pStyle w:val="affffb"/>
              <w:spacing w:before="240" w:after="0"/>
              <w:jc w:val="left"/>
              <w:rPr>
                <w:b w:val="0"/>
                <w:bCs w:val="0"/>
                <w:szCs w:val="24"/>
              </w:rPr>
            </w:pPr>
          </w:p>
          <w:p w:rsidR="00845A72" w:rsidRDefault="00845A72">
            <w:pPr>
              <w:pStyle w:val="affffb"/>
              <w:spacing w:before="240" w:after="0"/>
              <w:jc w:val="left"/>
              <w:rPr>
                <w:b w:val="0"/>
                <w:bCs w:val="0"/>
                <w:szCs w:val="24"/>
              </w:rPr>
            </w:pPr>
          </w:p>
          <w:p w:rsidR="00845A72" w:rsidRDefault="00845A72">
            <w:pPr>
              <w:pStyle w:val="affffb"/>
              <w:spacing w:before="240" w:after="0"/>
              <w:jc w:val="left"/>
              <w:rPr>
                <w:b w:val="0"/>
                <w:bCs w:val="0"/>
                <w:szCs w:val="24"/>
              </w:rPr>
            </w:pPr>
          </w:p>
          <w:p w:rsidR="00EF7E50" w:rsidRPr="00A079B3" w:rsidRDefault="00C26836">
            <w:pPr>
              <w:pStyle w:val="affffb"/>
              <w:spacing w:before="240" w:after="0"/>
              <w:jc w:val="left"/>
            </w:pPr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38"/>
          </w:p>
          <w:p w:rsidR="00AF7DED" w:rsidRPr="00AF7DED" w:rsidRDefault="00BB76BA" w:rsidP="00AF7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AF7DED" w:rsidRPr="00AF7DED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493C47" w:rsidRDefault="00493C47" w:rsidP="00794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 w:rsidP="00794FE6">
            <w:pPr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794FE6">
              <w:rPr>
                <w:rFonts w:ascii="Times New Roman" w:hAnsi="Times New Roman"/>
                <w:sz w:val="24"/>
                <w:szCs w:val="24"/>
              </w:rPr>
              <w:t>20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7BC" w:rsidRPr="00794FE6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pStyle w:val="affffb"/>
        <w:spacing w:before="240" w:after="0"/>
        <w:rPr>
          <w:b w:val="0"/>
        </w:rPr>
      </w:pPr>
      <w:bookmarkStart w:id="239" w:name="_Toc510617030"/>
      <w:bookmarkEnd w:id="239"/>
    </w:p>
    <w:p w:rsidR="00EF7E50" w:rsidRPr="00A079B3" w:rsidRDefault="00C26836">
      <w:pPr>
        <w:jc w:val="center"/>
        <w:rPr>
          <w:sz w:val="24"/>
          <w:szCs w:val="24"/>
        </w:rPr>
      </w:pPr>
      <w:bookmarkStart w:id="240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0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1" w:name="_Toc5106170331"/>
      <w:bookmarkEnd w:id="241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A0549">
        <w:rPr>
          <w:rFonts w:ascii="Times New Roman" w:hAnsi="Times New Roman"/>
          <w:sz w:val="24"/>
          <w:szCs w:val="24"/>
        </w:rPr>
        <w:t>Администрации городского округа Лобня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C26836" w:rsidP="00F900D8">
      <w:pPr>
        <w:spacing w:before="240"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Default="00C26836" w:rsidP="00D322B1">
      <w:pPr>
        <w:spacing w:before="240"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D322B1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EF7E50" w:rsidRPr="00A079B3" w:rsidRDefault="00C26836">
      <w:pPr>
        <w:spacing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F900D8" w:rsidRPr="00A079B3" w:rsidRDefault="00F90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6B3500">
      <w:pPr>
        <w:widowControl w:val="0"/>
        <w:spacing w:after="0"/>
        <w:ind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 w:rsidP="006B3500">
      <w:pPr>
        <w:widowControl w:val="0"/>
        <w:spacing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 w:rsidP="006B35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F900D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услуги)</w:t>
      </w:r>
    </w:p>
    <w:p w:rsidR="00EF7E50" w:rsidRPr="00A079B3" w:rsidRDefault="00C26836" w:rsidP="00416C3D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услуги)</w:t>
      </w:r>
    </w:p>
    <w:p w:rsidR="00EF7E50" w:rsidRPr="00A079B3" w:rsidRDefault="00C26836">
      <w:pPr>
        <w:widowControl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утвержденным _____________________________________________________________________, </w:t>
      </w:r>
    </w:p>
    <w:p w:rsidR="00EF7E50" w:rsidRPr="00A079B3" w:rsidRDefault="00C26836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416C3D" w:rsidRDefault="00C26836">
      <w:pPr>
        <w:spacing w:before="240" w:after="0" w:line="240" w:lineRule="auto"/>
        <w:rPr>
          <w:rFonts w:ascii="Times New Roman" w:hAnsi="Times New Roman"/>
        </w:rPr>
        <w:sectPr w:rsidR="00EF7E50" w:rsidRPr="00416C3D" w:rsidSect="00C34DFE">
          <w:headerReference w:type="default" r:id="rId16"/>
          <w:footerReference w:type="default" r:id="rId17"/>
          <w:pgSz w:w="11906" w:h="16838" w:code="9"/>
          <w:pgMar w:top="777" w:right="709" w:bottom="851" w:left="1134" w:header="720" w:footer="720" w:gutter="0"/>
          <w:cols w:space="720"/>
          <w:formProt w:val="0"/>
          <w:titlePg/>
          <w:docGrid w:linePitch="299"/>
        </w:sectPr>
      </w:pPr>
      <w:r w:rsidRPr="00F900D8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416C3D">
        <w:rPr>
          <w:rFonts w:ascii="Times New Roman" w:hAnsi="Times New Roman"/>
          <w:sz w:val="24"/>
          <w:szCs w:val="24"/>
        </w:rPr>
        <w:t xml:space="preserve">«____»_______________20__  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2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2"/>
          </w:p>
          <w:p w:rsidR="00493C47" w:rsidRPr="00493C47" w:rsidRDefault="00BB76BA" w:rsidP="00493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493C47" w:rsidRPr="00493C47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484DB1" w:rsidRDefault="00EF7E50" w:rsidP="00484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 w:rsidP="00484DB1">
            <w:r w:rsidRPr="00484DB1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484DB1">
              <w:rPr>
                <w:rFonts w:ascii="Times New Roman" w:hAnsi="Times New Roman"/>
                <w:sz w:val="24"/>
                <w:szCs w:val="24"/>
              </w:rPr>
              <w:t>20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2B" w:rsidRPr="00484DB1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3" w:name="_Toc5623528"/>
      <w:bookmarkStart w:id="244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3"/>
      <w:bookmarkEnd w:id="244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18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6B3500" w:rsidRPr="005E07D4" w:rsidRDefault="006B3500" w:rsidP="006B350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3E30BC">
        <w:rPr>
          <w:rFonts w:ascii="Times New Roman" w:hAnsi="Times New Roman" w:cs="Times New Roman"/>
          <w:sz w:val="24"/>
          <w:szCs w:val="24"/>
        </w:rPr>
        <w:t>П</w:t>
      </w:r>
      <w:r w:rsidRPr="005B1207">
        <w:rPr>
          <w:rFonts w:ascii="Times New Roman" w:hAnsi="Times New Roman" w:cs="Times New Roman"/>
          <w:sz w:val="24"/>
          <w:szCs w:val="24"/>
        </w:rPr>
        <w:t>риказ</w:t>
      </w:r>
      <w:r w:rsidR="00845A72">
        <w:rPr>
          <w:rFonts w:ascii="Times New Roman" w:hAnsi="Times New Roman" w:cs="Times New Roman"/>
          <w:sz w:val="24"/>
          <w:szCs w:val="24"/>
        </w:rPr>
        <w:t>ом</w:t>
      </w:r>
      <w:r w:rsidRPr="005B1207">
        <w:rPr>
          <w:rFonts w:ascii="Times New Roman" w:hAnsi="Times New Roman" w:cs="Times New Roman"/>
          <w:sz w:val="24"/>
          <w:szCs w:val="24"/>
        </w:rPr>
        <w:t xml:space="preserve"> </w:t>
      </w:r>
      <w:r w:rsidRPr="005E07D4">
        <w:rPr>
          <w:rFonts w:ascii="Times New Roman" w:hAnsi="Times New Roman" w:cs="Times New Roman"/>
          <w:sz w:val="24"/>
          <w:szCs w:val="24"/>
        </w:rPr>
        <w:t>Федерального архивного агентства от 02.03.2020 № 24 «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 </w:t>
      </w:r>
      <w:r w:rsidRPr="005E07D4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http://www.pravo.gov.ru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21.05.2020).</w:t>
      </w:r>
    </w:p>
    <w:p w:rsidR="00EF7E50" w:rsidRDefault="00C26836" w:rsidP="00056A26">
      <w:pPr>
        <w:pStyle w:val="1f7"/>
        <w:tabs>
          <w:tab w:val="left" w:pos="1134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>2</w:t>
      </w:r>
      <w:r w:rsidR="006B3500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 Подмосковье», № 189, 11.10.2006).</w:t>
      </w:r>
    </w:p>
    <w:p w:rsidR="00104580" w:rsidRPr="00A079B3" w:rsidRDefault="00104580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24. Законом Московской области от 25.05.2007 № 65/2007-ОЗ «Об архивном деле в Московской области» («Ежедневные Новости. Подмосковье», № 97, 02.06.2007).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5</w:t>
      </w:r>
      <w:r w:rsidRPr="00A079B3">
        <w:rPr>
          <w:rFonts w:eastAsia="ヒラギノ角ゴ Pro W3"/>
          <w:color w:val="000000"/>
          <w:sz w:val="24"/>
          <w:szCs w:val="24"/>
        </w:rPr>
        <w:t xml:space="preserve">. </w:t>
      </w:r>
      <w:r w:rsidR="00493C47" w:rsidRPr="00493C47">
        <w:rPr>
          <w:rFonts w:eastAsia="ヒラギノ角ゴ Pro W3"/>
          <w:color w:val="000000"/>
          <w:sz w:val="24"/>
          <w:szCs w:val="24"/>
        </w:rPr>
        <w:t>Уставом муниципального образования «городской округ Лобня» Московской области, утвержденным решением Совета депутатов городского округа Лобня от 22 марта 2006 г. № 23/459;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6</w:t>
      </w:r>
      <w:r w:rsidRPr="00A079B3">
        <w:rPr>
          <w:rFonts w:eastAsia="ヒラギノ角ゴ Pro W3"/>
          <w:color w:val="000000"/>
          <w:sz w:val="24"/>
          <w:szCs w:val="24"/>
        </w:rPr>
        <w:t xml:space="preserve">. </w:t>
      </w:r>
      <w:r w:rsidR="00493C47" w:rsidRPr="00493C47">
        <w:rPr>
          <w:rFonts w:eastAsia="ヒラギノ角ゴ Pro W3"/>
          <w:color w:val="000000"/>
          <w:sz w:val="24"/>
          <w:szCs w:val="24"/>
        </w:rPr>
        <w:t>Положением о Муниципальном архиве, утвержденным распоряжением Руководителя Администрации городского округа Лобня от 13.09.2016 г. № 241-к.</w:t>
      </w:r>
    </w:p>
    <w:p w:rsidR="00EF7E50" w:rsidRDefault="00EF7E5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93C47" w:rsidRPr="00A079B3" w:rsidRDefault="00493C47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493C47" w:rsidRPr="00A079B3">
          <w:headerReference w:type="default" r:id="rId20"/>
          <w:footerReference w:type="default" r:id="rId21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5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45"/>
          </w:p>
          <w:p w:rsidR="00493C47" w:rsidRPr="00493C47" w:rsidRDefault="00BB76BA" w:rsidP="00493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493C47" w:rsidRPr="00493C47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22673B" w:rsidRDefault="00EF7E50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22673B" w:rsidRDefault="00C26836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22673B">
              <w:rPr>
                <w:rFonts w:ascii="Times New Roman" w:hAnsi="Times New Roman"/>
                <w:sz w:val="24"/>
                <w:szCs w:val="24"/>
              </w:rPr>
              <w:t>20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750241" w:rsidRPr="00A079B3" w:rsidRDefault="00750241" w:rsidP="00224F0A">
            <w:pPr>
              <w:pStyle w:val="2-"/>
            </w:pPr>
          </w:p>
        </w:tc>
      </w:tr>
    </w:tbl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(примерная) Запроса о предоставлении архивной информации о стаже работы или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46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47" w:name="_Toc5106170291"/>
      <w:bookmarkEnd w:id="246"/>
      <w:bookmarkEnd w:id="247"/>
    </w:p>
    <w:p w:rsidR="00EF7E50" w:rsidRPr="00A079B3" w:rsidRDefault="00EF7E50">
      <w:pPr>
        <w:pStyle w:val="afff1"/>
        <w:spacing w:before="240" w:after="0" w:line="240" w:lineRule="auto"/>
        <w:outlineLvl w:val="0"/>
        <w:rPr>
          <w:vertAlign w:val="superscript"/>
        </w:rPr>
      </w:pPr>
      <w:bookmarkStart w:id="248" w:name="_Toc510617029"/>
      <w:bookmarkEnd w:id="248"/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 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 (*)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D457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F7E50" w:rsidRPr="00A079B3" w:rsidRDefault="00EF7E50"/>
    <w:p w:rsidR="00EF7E50" w:rsidRPr="00A079B3" w:rsidRDefault="00EF7E50"/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9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49"/>
          </w:p>
          <w:p w:rsidR="00493C47" w:rsidRPr="00493C47" w:rsidRDefault="00BB76BA" w:rsidP="00493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493C47" w:rsidRPr="00493C47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F11AEF" w:rsidRDefault="00EF7E50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 w:rsidP="00F11AEF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11AEF">
              <w:rPr>
                <w:rFonts w:ascii="Times New Roman" w:hAnsi="Times New Roman"/>
                <w:sz w:val="24"/>
                <w:szCs w:val="24"/>
              </w:rPr>
              <w:t>20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0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250"/>
      <w:r w:rsidRPr="00A079B3">
        <w:rPr>
          <w:vertAlign w:val="superscript"/>
        </w:rPr>
        <w:t xml:space="preserve"> </w:t>
      </w:r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 (*): 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845A72" w:rsidRDefault="00845A72" w:rsidP="008B27E0">
      <w:pPr>
        <w:pStyle w:val="2f5"/>
        <w:jc w:val="left"/>
        <w:rPr>
          <w:sz w:val="24"/>
          <w:szCs w:val="24"/>
        </w:rPr>
      </w:pPr>
    </w:p>
    <w:p w:rsidR="00EF7E50" w:rsidRPr="00A079B3" w:rsidRDefault="00C26836" w:rsidP="008B27E0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1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1"/>
          </w:p>
          <w:p w:rsidR="00493C47" w:rsidRPr="00493C47" w:rsidRDefault="00BB76BA" w:rsidP="00493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493C47" w:rsidRPr="00493C47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BA7548" w:rsidRDefault="00EF7E50" w:rsidP="00BA75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E50" w:rsidRPr="00A079B3" w:rsidRDefault="00C26836" w:rsidP="00BA754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BA75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BA7548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2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2"/>
    </w:p>
    <w:p w:rsidR="00EF7E50" w:rsidRPr="00A079B3" w:rsidRDefault="00C26836">
      <w:pPr>
        <w:pStyle w:val="1f8"/>
        <w:spacing w:before="240" w:after="0" w:line="240" w:lineRule="auto"/>
        <w:ind w:left="0" w:right="0" w:firstLine="6633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246ACD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</w:t>
      </w:r>
      <w:r w:rsidR="00246AC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(последнее при наличии) </w:t>
      </w:r>
    </w:p>
    <w:p w:rsidR="00EF7E50" w:rsidRPr="00A079B3" w:rsidRDefault="00246ACD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B8726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pStyle w:val="2f5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Место события (*) 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2"/>
          <w:footerReference w:type="default" r:id="rId23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3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3"/>
          </w:p>
          <w:p w:rsidR="00493C47" w:rsidRPr="00493C47" w:rsidRDefault="00655EC0" w:rsidP="00493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</w:t>
            </w:r>
            <w:r w:rsidR="00BB76BA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B76BA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76BA"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="00BB76BA"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B76BA"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493C47" w:rsidRPr="00493C47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5F193C" w:rsidRDefault="00EF7E50" w:rsidP="005F19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E50" w:rsidRPr="00A079B3" w:rsidRDefault="00C26836" w:rsidP="005F193C">
            <w:pPr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F193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5F193C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54" w:name="_Toc510617040"/>
      <w:r w:rsidRPr="00A079B3">
        <w:rPr>
          <w:b w:val="0"/>
        </w:rPr>
        <w:t xml:space="preserve"> </w:t>
      </w:r>
      <w:bookmarkEnd w:id="254"/>
    </w:p>
    <w:p w:rsidR="001B0BC9" w:rsidRPr="00655EC0" w:rsidRDefault="001B0BC9" w:rsidP="001B0B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55" w:name="_Toc510617041"/>
      <w:r w:rsidRPr="00655EC0"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tbl>
      <w:tblPr>
        <w:tblW w:w="15780" w:type="dxa"/>
        <w:tblInd w:w="-226" w:type="dxa"/>
        <w:tblLook w:val="04A0" w:firstRow="1" w:lastRow="0" w:firstColumn="1" w:lastColumn="0" w:noHBand="0" w:noVBand="1"/>
      </w:tblPr>
      <w:tblGrid>
        <w:gridCol w:w="3935"/>
        <w:gridCol w:w="5515"/>
        <w:gridCol w:w="6330"/>
      </w:tblGrid>
      <w:tr w:rsidR="001B0BC9" w:rsidRPr="00655EC0" w:rsidTr="001B0BC9">
        <w:trPr>
          <w:trHeight w:val="1114"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</w:tr>
      <w:tr w:rsidR="001B0BC9" w:rsidRPr="00655EC0" w:rsidTr="001B0BC9">
        <w:tc>
          <w:tcPr>
            <w:tcW w:w="1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B0BC9" w:rsidRPr="00655EC0" w:rsidTr="001B0BC9">
        <w:trPr>
          <w:trHeight w:val="563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о предоставлении Муниципальной услуги </w:t>
            </w: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формам, указанным в Приложениях 6 – 8 к Административному регламенту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B0BC9" w:rsidRPr="00655EC0" w:rsidTr="001B0BC9">
        <w:trPr>
          <w:trHeight w:val="58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 в электронном виде</w:t>
            </w:r>
          </w:p>
        </w:tc>
      </w:tr>
      <w:tr w:rsidR="001B0BC9" w:rsidRPr="00655EC0" w:rsidTr="001B0BC9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 в электронном виде</w:t>
            </w:r>
          </w:p>
        </w:tc>
      </w:tr>
      <w:tr w:rsidR="001B0BC9" w:rsidRPr="00655EC0" w:rsidTr="001B0BC9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 в электронном виде</w:t>
            </w:r>
          </w:p>
        </w:tc>
      </w:tr>
      <w:tr w:rsidR="001B0BC9" w:rsidRPr="00655EC0" w:rsidTr="001B0BC9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 в электронном виде</w:t>
            </w:r>
          </w:p>
        </w:tc>
      </w:tr>
      <w:tr w:rsidR="001B0BC9" w:rsidRPr="00655EC0" w:rsidTr="001B0BC9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 в электронном виде Запроса</w:t>
            </w:r>
          </w:p>
        </w:tc>
      </w:tr>
      <w:tr w:rsidR="001B0BC9" w:rsidRPr="00655EC0" w:rsidTr="001B0BC9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 в электронном виде</w:t>
            </w:r>
          </w:p>
        </w:tc>
      </w:tr>
      <w:tr w:rsidR="001B0BC9" w:rsidRPr="00655EC0" w:rsidTr="001B0BC9">
        <w:trPr>
          <w:trHeight w:val="55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 в электронном виде</w:t>
            </w:r>
          </w:p>
        </w:tc>
      </w:tr>
      <w:tr w:rsidR="001B0BC9" w:rsidRPr="00655EC0" w:rsidTr="001B0BC9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B0BC9" w:rsidRPr="00655EC0" w:rsidTr="001B0BC9">
        <w:trPr>
          <w:trHeight w:val="49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B0BC9" w:rsidRPr="00655EC0" w:rsidTr="001B0BC9">
        <w:trPr>
          <w:trHeight w:val="413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B0BC9" w:rsidRPr="00655EC0" w:rsidTr="001B0BC9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B0BC9" w:rsidRPr="00655EC0" w:rsidTr="001B0BC9">
        <w:trPr>
          <w:trHeight w:val="3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B0BC9" w:rsidRPr="00655EC0" w:rsidTr="001B0BC9">
        <w:trPr>
          <w:trHeight w:val="109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hAnsi="Times New Roman"/>
                <w:sz w:val="24"/>
                <w:szCs w:val="24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B0BC9" w:rsidRPr="00655EC0" w:rsidTr="001B0BC9">
        <w:trPr>
          <w:trHeight w:val="362"/>
        </w:trPr>
        <w:tc>
          <w:tcPr>
            <w:tcW w:w="1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1B0BC9" w:rsidRPr="00655EC0" w:rsidTr="001B0BC9">
        <w:trPr>
          <w:trHeight w:val="69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правоудостоверяющие документы на объект (объекты) недвижимости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  <w:tr w:rsidR="001B0BC9" w:rsidRPr="00655EC0" w:rsidTr="001B0BC9">
        <w:trPr>
          <w:trHeight w:val="70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Сведения </w:t>
            </w:r>
            <w:r w:rsidRPr="00655EC0">
              <w:rPr>
                <w:rFonts w:ascii="Times New Roman" w:hAnsi="Times New Roman"/>
                <w:sz w:val="24"/>
                <w:szCs w:val="24"/>
              </w:rPr>
              <w:t>об актах гражданского состояния (рождении, бракосочетании, смерти)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Pr="00655EC0">
              <w:rPr>
                <w:rFonts w:ascii="Times New Roman" w:hAnsi="Times New Roman"/>
                <w:sz w:val="24"/>
                <w:szCs w:val="24"/>
              </w:rPr>
              <w:t xml:space="preserve">Единого </w:t>
            </w: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реестра записей актов гражданского состояния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C9" w:rsidRPr="00655EC0" w:rsidRDefault="001B0BC9" w:rsidP="001B0BC9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655EC0" w:rsidRDefault="00EF7E50">
      <w:pPr>
        <w:rPr>
          <w:sz w:val="24"/>
          <w:szCs w:val="24"/>
        </w:rPr>
        <w:sectPr w:rsidR="00EF7E50" w:rsidRPr="00655EC0">
          <w:headerReference w:type="default" r:id="rId24"/>
          <w:footerReference w:type="default" r:id="rId25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  <w:bookmarkStart w:id="256" w:name="_GoBack"/>
      <w:bookmarkEnd w:id="255"/>
      <w:bookmarkEnd w:id="256"/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7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57"/>
          </w:p>
          <w:p w:rsidR="00493C47" w:rsidRPr="00493C47" w:rsidRDefault="00BB76BA" w:rsidP="00493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493C47" w:rsidRPr="00493C47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56732D" w:rsidRDefault="00EF7E50" w:rsidP="00D66E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E50" w:rsidRPr="0056732D" w:rsidRDefault="00C26836" w:rsidP="0056732D">
            <w:pPr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6732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  <w:p w:rsidR="006B776C" w:rsidRPr="00A079B3" w:rsidRDefault="006B776C" w:rsidP="00224F0A">
            <w:pPr>
              <w:pStyle w:val="2-"/>
            </w:pPr>
          </w:p>
        </w:tc>
      </w:tr>
    </w:tbl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45A72">
        <w:rPr>
          <w:rFonts w:ascii="Times New Roman" w:hAnsi="Times New Roman"/>
          <w:sz w:val="24"/>
          <w:szCs w:val="24"/>
        </w:rPr>
        <w:t>Администрации городского округа Лобня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845A72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A72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</w:t>
      </w:r>
      <w:r w:rsidR="001D7276" w:rsidRPr="00845A72">
        <w:rPr>
          <w:rFonts w:ascii="Times New Roman" w:hAnsi="Times New Roman"/>
          <w:sz w:val="20"/>
          <w:szCs w:val="20"/>
          <w:lang w:eastAsia="ru-RU"/>
        </w:rPr>
        <w:t xml:space="preserve">(при наличии) </w:t>
      </w:r>
      <w:r w:rsidRPr="00845A72">
        <w:rPr>
          <w:rFonts w:ascii="Times New Roman" w:hAnsi="Times New Roman"/>
          <w:sz w:val="20"/>
          <w:szCs w:val="20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Обращение за предоставлением иной </w:t>
            </w:r>
            <w:r w:rsidR="001D72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>
        <w:trPr>
          <w:trHeight w:val="9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 содержат подчистки и исправления текста, не заверенные в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документов, содержащих подчистки и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A079B3">
        <w:tc>
          <w:tcPr>
            <w:tcW w:w="5400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34099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6"/>
          <w:footerReference w:type="default" r:id="rId27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F3432" w:rsidRPr="00A079B3">
        <w:t xml:space="preserve">                                                                                                                                      </w:t>
      </w:r>
      <w:r w:rsidRPr="00A34099">
        <w:rPr>
          <w:rFonts w:ascii="Times New Roman" w:hAnsi="Times New Roman"/>
          <w:sz w:val="24"/>
          <w:szCs w:val="24"/>
        </w:rPr>
        <w:t xml:space="preserve">«____»_______________20__  </w:t>
      </w:r>
    </w:p>
    <w:p w:rsidR="00EF7E50" w:rsidRPr="00A079B3" w:rsidRDefault="006D5E43">
      <w:pPr>
        <w:jc w:val="center"/>
      </w:pPr>
      <w:r w:rsidRPr="00A079B3">
        <w:lastRenderedPageBreak/>
        <w:fldChar w:fldCharType="begin"/>
      </w:r>
      <w:r w:rsidR="00C26836" w:rsidRPr="00A079B3">
        <w:instrText>PAGE</w:instrText>
      </w:r>
      <w:r w:rsidRPr="00A079B3">
        <w:fldChar w:fldCharType="separate"/>
      </w:r>
      <w:r w:rsidR="000C3279">
        <w:rPr>
          <w:noProof/>
        </w:rPr>
        <w:t>59</w:t>
      </w:r>
      <w:r w:rsidRPr="00A079B3">
        <w:fldChar w:fldCharType="end"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58" w:name="_%252525252525252525252525D0%25252525252"/>
            <w:bookmarkEnd w:id="258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9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59"/>
          </w:p>
          <w:p w:rsidR="00493C47" w:rsidRPr="00493C47" w:rsidRDefault="008F7BE2" w:rsidP="00493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493C47" w:rsidRPr="00493C47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D66E3D" w:rsidRDefault="00EF7E50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E50" w:rsidRPr="00A079B3" w:rsidRDefault="00C26836" w:rsidP="00D66E3D">
            <w:pPr>
              <w:rPr>
                <w:b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D66E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15"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RDefault="00EF7E50">
      <w:pPr>
        <w:pStyle w:val="afff1"/>
      </w:pPr>
      <w:bookmarkStart w:id="260" w:name="_Ref4375618201"/>
      <w:bookmarkEnd w:id="260"/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61" w:name="_Toc10403397"/>
      <w:bookmarkStart w:id="262" w:name="_Toc510617049"/>
      <w:bookmarkStart w:id="263" w:name="_Toc438376264"/>
      <w:bookmarkStart w:id="264" w:name="_Toc437973310"/>
      <w:bookmarkStart w:id="265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1"/>
      <w:bookmarkEnd w:id="262"/>
      <w:bookmarkEnd w:id="263"/>
      <w:bookmarkEnd w:id="264"/>
      <w:bookmarkEnd w:id="265"/>
    </w:p>
    <w:p w:rsidR="00EF7E50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66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2C1366" w:rsidRPr="000F099C" w:rsidRDefault="002C136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16CB" w:rsidRDefault="00CF16CB" w:rsidP="002C1366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2C1366" w:rsidRDefault="002C1366" w:rsidP="002C1366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2C1366" w:rsidRPr="000F099C" w:rsidRDefault="002C1366" w:rsidP="002C1366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87"/>
        <w:gridCol w:w="1723"/>
        <w:gridCol w:w="3248"/>
        <w:gridCol w:w="3160"/>
      </w:tblGrid>
      <w:tr w:rsidR="00EF7E50" w:rsidRPr="00A079B3" w:rsidTr="007C46D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 w:rsidTr="007C46D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C46DF" w:rsidRPr="00A079B3" w:rsidTr="007C46D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РПГУ/Модуль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МФЦ 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7C46DF" w:rsidRDefault="007C46DF" w:rsidP="00DA3810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включается в общий срок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Запрос (по формам согласно Приложениям 6-8 к Административному регламенту) и прилагаемые документы поступают в интегрированный с РПГУ </w:t>
            </w:r>
            <w:r>
              <w:rPr>
                <w:rFonts w:ascii="Times New Roman" w:eastAsia="Times New Roman" w:hAnsi="Times New Roman"/>
                <w:sz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hAnsi="Times New Roman"/>
                <w:sz w:val="24"/>
              </w:rPr>
              <w:t xml:space="preserve"> ЕИС ОУ</w:t>
            </w:r>
          </w:p>
        </w:tc>
      </w:tr>
      <w:tr w:rsidR="00EF7E50" w:rsidRPr="00A079B3" w:rsidTr="007C46DF"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архив/Модуль </w:t>
            </w:r>
            <w:r w:rsidR="007C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на предмет наличия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подразделе 12 Административного регламента, должностным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лицом Муниципального архива формируется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10 к Административному регламенту.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дня, следующего за днем подачи Запроса, направляется Заявителю в Личный кабинет на РПГУ.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 Муниципального архива, о чем Заявитель уведомляется в Личном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являются регистрация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либо отказ в его регистрации.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ЕИС ОУ, а также на РПГУ.</w:t>
            </w:r>
          </w:p>
          <w:p w:rsidR="000802E4" w:rsidRPr="00A079B3" w:rsidRDefault="007C46DF" w:rsidP="007C46D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информационных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 w:rsidTr="007C46DF"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A14402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документы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указанные в подразделе 11 Административного регламента,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74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Приложению 3 к Административному регламенту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FE8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780FE8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A079B3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Pr="00A079B3" w:rsidRDefault="003047E2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Муниципальная услуга предоставляется бесплатно,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Муниципального архива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 РПГУ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88" w:rsidRPr="00A079B3" w:rsidRDefault="00780FE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направляет квитанцию об оплате в </w:t>
            </w:r>
            <w:r w:rsidR="001E194D" w:rsidRPr="00A079B3">
              <w:rPr>
                <w:rFonts w:ascii="Times New Roman" w:hAnsi="Times New Roman"/>
                <w:sz w:val="24"/>
                <w:szCs w:val="24"/>
              </w:rPr>
              <w:t>Л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ичный кабинет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>аявителя на РПГУ</w:t>
            </w:r>
            <w:r w:rsidR="00C16C3A"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288" w:rsidRPr="00A079B3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</w:t>
            </w:r>
            <w:r w:rsidR="00ED0288" w:rsidRPr="00A079B3">
              <w:rPr>
                <w:rFonts w:ascii="Times New Roman" w:hAnsi="Times New Roman"/>
                <w:sz w:val="24"/>
                <w:szCs w:val="24"/>
              </w:rPr>
              <w:t>направление квитанции в Личный кабинет РПГУ.</w:t>
            </w:r>
          </w:p>
          <w:p w:rsidR="00ED0288" w:rsidRPr="00A079B3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="00257055" w:rsidRPr="0043033C">
              <w:rPr>
                <w:rFonts w:ascii="Times New Roman" w:hAnsi="Times New Roman" w:cs="Times New Roman"/>
                <w:sz w:val="24"/>
                <w:szCs w:val="24"/>
              </w:rPr>
              <w:t xml:space="preserve"> 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проверяет в </w:t>
            </w:r>
            <w:r w:rsidR="00257055" w:rsidRPr="00257055">
              <w:rPr>
                <w:rFonts w:ascii="Times New Roman" w:hAnsi="Times New Roman"/>
                <w:sz w:val="24"/>
                <w:szCs w:val="24"/>
              </w:rPr>
              <w:t>ИС УНП</w:t>
            </w:r>
            <w:r w:rsidR="00257055" w:rsidRPr="00416C3D" w:rsidDel="00257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>факт оплаты за предоставление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 При наличии оплаты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</w:p>
          <w:p w:rsidR="00E226C9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оформляет 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об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 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уполномоченного должностного лица Муниципального архива в Личный кабинет на РПГУ.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ЕИС ОУ на бумажном носителе экземпляр электронного документа, подписанный </w:t>
            </w:r>
            <w:r w:rsidR="00AA0B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Заявителю результат предоставления Муниципальной услуги по вопросу усыновления (удочерения) в форме бумажного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получение Заявителем результата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ОУ, Личном кабинете на РПГУ</w:t>
            </w:r>
          </w:p>
        </w:tc>
      </w:tr>
      <w:bookmarkEnd w:id="266"/>
    </w:tbl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sectPr w:rsidR="00056A26" w:rsidRPr="00A079B3" w:rsidSect="0057577D">
      <w:headerReference w:type="default" r:id="rId28"/>
      <w:footerReference w:type="default" r:id="rId29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88" w:rsidRDefault="00D17C88">
      <w:pPr>
        <w:spacing w:after="0" w:line="240" w:lineRule="auto"/>
      </w:pPr>
      <w:r>
        <w:separator/>
      </w:r>
    </w:p>
  </w:endnote>
  <w:endnote w:type="continuationSeparator" w:id="0">
    <w:p w:rsidR="00D17C88" w:rsidRDefault="00D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300">
    <w:altName w:val="Times New Roman"/>
    <w:charset w:val="01"/>
    <w:family w:val="auto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5"/>
      <w:jc w:val="center"/>
    </w:pPr>
  </w:p>
  <w:p w:rsidR="00B45612" w:rsidRDefault="00B45612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5"/>
      <w:jc w:val="center"/>
    </w:pPr>
  </w:p>
  <w:p w:rsidR="00B45612" w:rsidRDefault="00B45612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5"/>
      <w:jc w:val="center"/>
    </w:pPr>
  </w:p>
  <w:p w:rsidR="00B45612" w:rsidRDefault="00B45612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5"/>
      <w:jc w:val="center"/>
    </w:pPr>
  </w:p>
  <w:p w:rsidR="00B45612" w:rsidRDefault="00B45612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170180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5612" w:rsidRDefault="00B45612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13.4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" filled="f" stroked="f">
              <v:path arrowok="t"/>
              <v:textbox style="mso-fit-shape-to-text:t" inset="0,0,0,0">
                <w:txbxContent>
                  <w:p w:rsidR="00B45612" w:rsidRDefault="00B45612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88" w:rsidRDefault="00D17C88"/>
  </w:footnote>
  <w:footnote w:type="continuationSeparator" w:id="0">
    <w:p w:rsidR="00D17C88" w:rsidRDefault="00D17C88">
      <w:r>
        <w:continuationSeparator/>
      </w:r>
    </w:p>
  </w:footnote>
  <w:footnote w:id="1">
    <w:p w:rsidR="00B45612" w:rsidRPr="00873105" w:rsidRDefault="00B45612" w:rsidP="008B27E0">
      <w:pPr>
        <w:pStyle w:val="aff8"/>
        <w:jc w:val="both"/>
      </w:pPr>
      <w:r>
        <w:rPr>
          <w:rStyle w:val="afffff3"/>
        </w:rPr>
        <w:footnoteRef/>
      </w:r>
      <w:r>
        <w:t xml:space="preserve"> Форма архивной справки утверждена приказом Федерального архивного агентства от 02.03.2020 № 24 </w:t>
      </w:r>
      <w: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655EC0">
      <w:rPr>
        <w:noProof/>
      </w:rPr>
      <w:t>38</w:t>
    </w:r>
    <w:r>
      <w:rPr>
        <w:noProof/>
      </w:rPr>
      <w:fldChar w:fldCharType="end"/>
    </w:r>
  </w:p>
  <w:p w:rsidR="00B45612" w:rsidRDefault="00B45612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655EC0">
      <w:rPr>
        <w:noProof/>
      </w:rPr>
      <w:t>41</w:t>
    </w:r>
    <w:r>
      <w:rPr>
        <w:noProof/>
      </w:rPr>
      <w:fldChar w:fldCharType="end"/>
    </w:r>
  </w:p>
  <w:p w:rsidR="00B45612" w:rsidRDefault="00B45612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655EC0">
      <w:rPr>
        <w:noProof/>
      </w:rPr>
      <w:t>47</w:t>
    </w:r>
    <w:r>
      <w:rPr>
        <w:noProof/>
      </w:rPr>
      <w:fldChar w:fldCharType="end"/>
    </w:r>
  </w:p>
  <w:p w:rsidR="00B45612" w:rsidRDefault="00B45612">
    <w:pPr>
      <w:pStyle w:val="aff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655EC0">
      <w:rPr>
        <w:noProof/>
      </w:rPr>
      <w:t>48</w:t>
    </w:r>
    <w:r>
      <w:rPr>
        <w:noProof/>
      </w:rPr>
      <w:fldChar w:fldCharType="end"/>
    </w:r>
  </w:p>
  <w:p w:rsidR="00B45612" w:rsidRDefault="00B45612">
    <w:pPr>
      <w:pStyle w:val="aff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655EC0">
      <w:rPr>
        <w:noProof/>
      </w:rPr>
      <w:t>53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2" w:rsidRDefault="00B45612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45FA0"/>
    <w:rsid w:val="00053E41"/>
    <w:rsid w:val="00053E55"/>
    <w:rsid w:val="00056A26"/>
    <w:rsid w:val="000655EC"/>
    <w:rsid w:val="0007221C"/>
    <w:rsid w:val="0007394C"/>
    <w:rsid w:val="00074C69"/>
    <w:rsid w:val="00076AA9"/>
    <w:rsid w:val="000802E4"/>
    <w:rsid w:val="00095D84"/>
    <w:rsid w:val="00095FD4"/>
    <w:rsid w:val="00097C80"/>
    <w:rsid w:val="000A157E"/>
    <w:rsid w:val="000A67C0"/>
    <w:rsid w:val="000B2846"/>
    <w:rsid w:val="000C18E7"/>
    <w:rsid w:val="000C1CD4"/>
    <w:rsid w:val="000C2391"/>
    <w:rsid w:val="000C3279"/>
    <w:rsid w:val="000C3333"/>
    <w:rsid w:val="000C7E05"/>
    <w:rsid w:val="000D48E9"/>
    <w:rsid w:val="000D6A17"/>
    <w:rsid w:val="000E1089"/>
    <w:rsid w:val="000E3881"/>
    <w:rsid w:val="000E4635"/>
    <w:rsid w:val="000F099C"/>
    <w:rsid w:val="000F338C"/>
    <w:rsid w:val="001009D3"/>
    <w:rsid w:val="00104580"/>
    <w:rsid w:val="00104A07"/>
    <w:rsid w:val="001055A5"/>
    <w:rsid w:val="00111440"/>
    <w:rsid w:val="00111845"/>
    <w:rsid w:val="00115D80"/>
    <w:rsid w:val="001253ED"/>
    <w:rsid w:val="00136DC8"/>
    <w:rsid w:val="0014213B"/>
    <w:rsid w:val="00146A86"/>
    <w:rsid w:val="001477CC"/>
    <w:rsid w:val="001564CB"/>
    <w:rsid w:val="00164714"/>
    <w:rsid w:val="00171525"/>
    <w:rsid w:val="00173B29"/>
    <w:rsid w:val="001937B4"/>
    <w:rsid w:val="001967A6"/>
    <w:rsid w:val="00197008"/>
    <w:rsid w:val="00197092"/>
    <w:rsid w:val="001A1340"/>
    <w:rsid w:val="001A1556"/>
    <w:rsid w:val="001A17BC"/>
    <w:rsid w:val="001A1C88"/>
    <w:rsid w:val="001A4E10"/>
    <w:rsid w:val="001A6E15"/>
    <w:rsid w:val="001B0BC9"/>
    <w:rsid w:val="001B262F"/>
    <w:rsid w:val="001B3B11"/>
    <w:rsid w:val="001B6F05"/>
    <w:rsid w:val="001B79AA"/>
    <w:rsid w:val="001B7D3F"/>
    <w:rsid w:val="001C2224"/>
    <w:rsid w:val="001D7276"/>
    <w:rsid w:val="001E194D"/>
    <w:rsid w:val="001E623E"/>
    <w:rsid w:val="001E6B62"/>
    <w:rsid w:val="001E785E"/>
    <w:rsid w:val="001F3432"/>
    <w:rsid w:val="001F5C8E"/>
    <w:rsid w:val="00210EEF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46ACD"/>
    <w:rsid w:val="002531F9"/>
    <w:rsid w:val="00255353"/>
    <w:rsid w:val="00257055"/>
    <w:rsid w:val="002610EB"/>
    <w:rsid w:val="002856B1"/>
    <w:rsid w:val="002A7115"/>
    <w:rsid w:val="002B391F"/>
    <w:rsid w:val="002C0BD7"/>
    <w:rsid w:val="002C1366"/>
    <w:rsid w:val="002C32BE"/>
    <w:rsid w:val="002E04EF"/>
    <w:rsid w:val="002E1619"/>
    <w:rsid w:val="002E45A6"/>
    <w:rsid w:val="002E5FB1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2460C"/>
    <w:rsid w:val="00330A6D"/>
    <w:rsid w:val="003374BC"/>
    <w:rsid w:val="00341790"/>
    <w:rsid w:val="00342B78"/>
    <w:rsid w:val="003622E1"/>
    <w:rsid w:val="00363121"/>
    <w:rsid w:val="00365230"/>
    <w:rsid w:val="00365A74"/>
    <w:rsid w:val="00372ED4"/>
    <w:rsid w:val="003861BC"/>
    <w:rsid w:val="003A0FB6"/>
    <w:rsid w:val="003B09A4"/>
    <w:rsid w:val="003B10B8"/>
    <w:rsid w:val="003B3F52"/>
    <w:rsid w:val="003B7720"/>
    <w:rsid w:val="003C0EBB"/>
    <w:rsid w:val="003C19E2"/>
    <w:rsid w:val="003C49BA"/>
    <w:rsid w:val="003C5A54"/>
    <w:rsid w:val="003D6905"/>
    <w:rsid w:val="003D6EAA"/>
    <w:rsid w:val="003F2EFB"/>
    <w:rsid w:val="003F593F"/>
    <w:rsid w:val="003F7006"/>
    <w:rsid w:val="00400F6C"/>
    <w:rsid w:val="00406E43"/>
    <w:rsid w:val="00407DB4"/>
    <w:rsid w:val="004147E3"/>
    <w:rsid w:val="00416C3D"/>
    <w:rsid w:val="004213DA"/>
    <w:rsid w:val="00421E1A"/>
    <w:rsid w:val="004259C4"/>
    <w:rsid w:val="004272A1"/>
    <w:rsid w:val="0043033C"/>
    <w:rsid w:val="00431320"/>
    <w:rsid w:val="0043548A"/>
    <w:rsid w:val="00446E34"/>
    <w:rsid w:val="00455B95"/>
    <w:rsid w:val="00455FD2"/>
    <w:rsid w:val="00461967"/>
    <w:rsid w:val="00466D20"/>
    <w:rsid w:val="004764E6"/>
    <w:rsid w:val="00484DB1"/>
    <w:rsid w:val="004879AE"/>
    <w:rsid w:val="00493C47"/>
    <w:rsid w:val="004A0248"/>
    <w:rsid w:val="004A2FEE"/>
    <w:rsid w:val="004A5F75"/>
    <w:rsid w:val="004A6F67"/>
    <w:rsid w:val="004B1D91"/>
    <w:rsid w:val="004B588C"/>
    <w:rsid w:val="004C2457"/>
    <w:rsid w:val="004D67E3"/>
    <w:rsid w:val="004E347C"/>
    <w:rsid w:val="004E5ECB"/>
    <w:rsid w:val="004E72F8"/>
    <w:rsid w:val="004F5E5D"/>
    <w:rsid w:val="004F639F"/>
    <w:rsid w:val="004F7933"/>
    <w:rsid w:val="0050397B"/>
    <w:rsid w:val="00507D9F"/>
    <w:rsid w:val="005102DE"/>
    <w:rsid w:val="00510B35"/>
    <w:rsid w:val="005136E8"/>
    <w:rsid w:val="00513F1C"/>
    <w:rsid w:val="00514822"/>
    <w:rsid w:val="005229BD"/>
    <w:rsid w:val="00523C80"/>
    <w:rsid w:val="005252F9"/>
    <w:rsid w:val="00530834"/>
    <w:rsid w:val="00534017"/>
    <w:rsid w:val="0054052B"/>
    <w:rsid w:val="00544563"/>
    <w:rsid w:val="00545C4E"/>
    <w:rsid w:val="005468C6"/>
    <w:rsid w:val="00547234"/>
    <w:rsid w:val="005472CA"/>
    <w:rsid w:val="0055097A"/>
    <w:rsid w:val="005523E8"/>
    <w:rsid w:val="005576E5"/>
    <w:rsid w:val="00561408"/>
    <w:rsid w:val="005648E7"/>
    <w:rsid w:val="00564ABB"/>
    <w:rsid w:val="0056732D"/>
    <w:rsid w:val="0057577D"/>
    <w:rsid w:val="0057650F"/>
    <w:rsid w:val="00582296"/>
    <w:rsid w:val="00583BDF"/>
    <w:rsid w:val="00585051"/>
    <w:rsid w:val="00587BC0"/>
    <w:rsid w:val="0059143F"/>
    <w:rsid w:val="00595A2E"/>
    <w:rsid w:val="005A0549"/>
    <w:rsid w:val="005A62C3"/>
    <w:rsid w:val="005A6738"/>
    <w:rsid w:val="005A67CA"/>
    <w:rsid w:val="005B217D"/>
    <w:rsid w:val="005B5524"/>
    <w:rsid w:val="005D6DB7"/>
    <w:rsid w:val="005E3382"/>
    <w:rsid w:val="005E7D3F"/>
    <w:rsid w:val="005F193C"/>
    <w:rsid w:val="00600001"/>
    <w:rsid w:val="006037E9"/>
    <w:rsid w:val="006176A6"/>
    <w:rsid w:val="00621D26"/>
    <w:rsid w:val="00622AFB"/>
    <w:rsid w:val="00645F37"/>
    <w:rsid w:val="00646039"/>
    <w:rsid w:val="00652EAC"/>
    <w:rsid w:val="00653369"/>
    <w:rsid w:val="00653C8A"/>
    <w:rsid w:val="00655EC0"/>
    <w:rsid w:val="00670C0A"/>
    <w:rsid w:val="006734A3"/>
    <w:rsid w:val="00680F3D"/>
    <w:rsid w:val="0068266D"/>
    <w:rsid w:val="006852B7"/>
    <w:rsid w:val="006919C8"/>
    <w:rsid w:val="00692458"/>
    <w:rsid w:val="00694F18"/>
    <w:rsid w:val="006A2FC3"/>
    <w:rsid w:val="006A7225"/>
    <w:rsid w:val="006B1A6D"/>
    <w:rsid w:val="006B3500"/>
    <w:rsid w:val="006B38C7"/>
    <w:rsid w:val="006B5223"/>
    <w:rsid w:val="006B776C"/>
    <w:rsid w:val="006C0A7A"/>
    <w:rsid w:val="006C30CF"/>
    <w:rsid w:val="006C3377"/>
    <w:rsid w:val="006C582B"/>
    <w:rsid w:val="006D4A84"/>
    <w:rsid w:val="006D5E43"/>
    <w:rsid w:val="006E03A2"/>
    <w:rsid w:val="006E3D9A"/>
    <w:rsid w:val="006E7F9F"/>
    <w:rsid w:val="006F29F9"/>
    <w:rsid w:val="006F66DC"/>
    <w:rsid w:val="006F7E4A"/>
    <w:rsid w:val="0070100D"/>
    <w:rsid w:val="00701CC9"/>
    <w:rsid w:val="00701F49"/>
    <w:rsid w:val="007144F0"/>
    <w:rsid w:val="007157EF"/>
    <w:rsid w:val="00715FAB"/>
    <w:rsid w:val="007215EF"/>
    <w:rsid w:val="007239BF"/>
    <w:rsid w:val="0074158F"/>
    <w:rsid w:val="00741981"/>
    <w:rsid w:val="007436F9"/>
    <w:rsid w:val="00750241"/>
    <w:rsid w:val="0075050B"/>
    <w:rsid w:val="0075051A"/>
    <w:rsid w:val="00750CBE"/>
    <w:rsid w:val="0075268C"/>
    <w:rsid w:val="007568F6"/>
    <w:rsid w:val="0076070F"/>
    <w:rsid w:val="0077137B"/>
    <w:rsid w:val="00780FE8"/>
    <w:rsid w:val="0078177C"/>
    <w:rsid w:val="0078463F"/>
    <w:rsid w:val="007857B5"/>
    <w:rsid w:val="00793BFD"/>
    <w:rsid w:val="00794FE6"/>
    <w:rsid w:val="007A3E1D"/>
    <w:rsid w:val="007A6C48"/>
    <w:rsid w:val="007A7204"/>
    <w:rsid w:val="007C1961"/>
    <w:rsid w:val="007C46DF"/>
    <w:rsid w:val="007D0341"/>
    <w:rsid w:val="007D3F06"/>
    <w:rsid w:val="007D7C5A"/>
    <w:rsid w:val="007E4384"/>
    <w:rsid w:val="007E5098"/>
    <w:rsid w:val="007E5768"/>
    <w:rsid w:val="007F3330"/>
    <w:rsid w:val="007F7013"/>
    <w:rsid w:val="00801A49"/>
    <w:rsid w:val="00802460"/>
    <w:rsid w:val="008052E5"/>
    <w:rsid w:val="00810424"/>
    <w:rsid w:val="008127E2"/>
    <w:rsid w:val="00813649"/>
    <w:rsid w:val="0081437C"/>
    <w:rsid w:val="00816080"/>
    <w:rsid w:val="00816555"/>
    <w:rsid w:val="008204BB"/>
    <w:rsid w:val="00824DF5"/>
    <w:rsid w:val="00824FAE"/>
    <w:rsid w:val="00825A80"/>
    <w:rsid w:val="00825FE0"/>
    <w:rsid w:val="00826ABD"/>
    <w:rsid w:val="00827B8B"/>
    <w:rsid w:val="00834DF2"/>
    <w:rsid w:val="00837032"/>
    <w:rsid w:val="00845A72"/>
    <w:rsid w:val="00850B52"/>
    <w:rsid w:val="00860F5D"/>
    <w:rsid w:val="00863087"/>
    <w:rsid w:val="00864212"/>
    <w:rsid w:val="008719C5"/>
    <w:rsid w:val="00872DB8"/>
    <w:rsid w:val="00873105"/>
    <w:rsid w:val="008751AB"/>
    <w:rsid w:val="0088259F"/>
    <w:rsid w:val="00883578"/>
    <w:rsid w:val="00884D47"/>
    <w:rsid w:val="00887433"/>
    <w:rsid w:val="00891542"/>
    <w:rsid w:val="00897811"/>
    <w:rsid w:val="008A1641"/>
    <w:rsid w:val="008B263B"/>
    <w:rsid w:val="008B27E0"/>
    <w:rsid w:val="008B5AD0"/>
    <w:rsid w:val="008B7B6D"/>
    <w:rsid w:val="008C25DD"/>
    <w:rsid w:val="008C70F5"/>
    <w:rsid w:val="008C74DF"/>
    <w:rsid w:val="008D1450"/>
    <w:rsid w:val="008D55A5"/>
    <w:rsid w:val="008E1377"/>
    <w:rsid w:val="008E5D2D"/>
    <w:rsid w:val="008F4D37"/>
    <w:rsid w:val="008F7BE2"/>
    <w:rsid w:val="009067CA"/>
    <w:rsid w:val="0091571C"/>
    <w:rsid w:val="009235C8"/>
    <w:rsid w:val="00923DA4"/>
    <w:rsid w:val="00925328"/>
    <w:rsid w:val="00931C46"/>
    <w:rsid w:val="00945188"/>
    <w:rsid w:val="00945551"/>
    <w:rsid w:val="0094640B"/>
    <w:rsid w:val="009577FB"/>
    <w:rsid w:val="00973CAD"/>
    <w:rsid w:val="00984389"/>
    <w:rsid w:val="00985B20"/>
    <w:rsid w:val="009867FD"/>
    <w:rsid w:val="009A4119"/>
    <w:rsid w:val="009A74A3"/>
    <w:rsid w:val="009C24C7"/>
    <w:rsid w:val="009C644E"/>
    <w:rsid w:val="009D4007"/>
    <w:rsid w:val="009E1817"/>
    <w:rsid w:val="009F4C60"/>
    <w:rsid w:val="00A02E7B"/>
    <w:rsid w:val="00A07689"/>
    <w:rsid w:val="00A079B3"/>
    <w:rsid w:val="00A14402"/>
    <w:rsid w:val="00A1462E"/>
    <w:rsid w:val="00A210A8"/>
    <w:rsid w:val="00A2447F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658C1"/>
    <w:rsid w:val="00A756B0"/>
    <w:rsid w:val="00A812FB"/>
    <w:rsid w:val="00A843C6"/>
    <w:rsid w:val="00A940F3"/>
    <w:rsid w:val="00A95E28"/>
    <w:rsid w:val="00AA0BAE"/>
    <w:rsid w:val="00AA698A"/>
    <w:rsid w:val="00AB4F23"/>
    <w:rsid w:val="00AB5BDF"/>
    <w:rsid w:val="00AD3AF4"/>
    <w:rsid w:val="00AE0064"/>
    <w:rsid w:val="00AE2593"/>
    <w:rsid w:val="00AE280F"/>
    <w:rsid w:val="00AE420F"/>
    <w:rsid w:val="00AE430D"/>
    <w:rsid w:val="00AF1AD2"/>
    <w:rsid w:val="00AF1B5A"/>
    <w:rsid w:val="00AF7DED"/>
    <w:rsid w:val="00B07FF3"/>
    <w:rsid w:val="00B2052F"/>
    <w:rsid w:val="00B32466"/>
    <w:rsid w:val="00B34824"/>
    <w:rsid w:val="00B379D2"/>
    <w:rsid w:val="00B45612"/>
    <w:rsid w:val="00B46258"/>
    <w:rsid w:val="00B47D05"/>
    <w:rsid w:val="00B54071"/>
    <w:rsid w:val="00B5586B"/>
    <w:rsid w:val="00B64741"/>
    <w:rsid w:val="00B6625C"/>
    <w:rsid w:val="00B67724"/>
    <w:rsid w:val="00B778E7"/>
    <w:rsid w:val="00B83163"/>
    <w:rsid w:val="00B833DB"/>
    <w:rsid w:val="00B87264"/>
    <w:rsid w:val="00B974EB"/>
    <w:rsid w:val="00BA0AC3"/>
    <w:rsid w:val="00BA0D0F"/>
    <w:rsid w:val="00BA7548"/>
    <w:rsid w:val="00BB52C2"/>
    <w:rsid w:val="00BB76BA"/>
    <w:rsid w:val="00BC1513"/>
    <w:rsid w:val="00BC283B"/>
    <w:rsid w:val="00BC73DC"/>
    <w:rsid w:val="00BC79FD"/>
    <w:rsid w:val="00BD007A"/>
    <w:rsid w:val="00BD2399"/>
    <w:rsid w:val="00BD2809"/>
    <w:rsid w:val="00BE116F"/>
    <w:rsid w:val="00BF2D97"/>
    <w:rsid w:val="00BF6F10"/>
    <w:rsid w:val="00BF778F"/>
    <w:rsid w:val="00C00610"/>
    <w:rsid w:val="00C07229"/>
    <w:rsid w:val="00C12740"/>
    <w:rsid w:val="00C12E39"/>
    <w:rsid w:val="00C14579"/>
    <w:rsid w:val="00C16C3A"/>
    <w:rsid w:val="00C21D93"/>
    <w:rsid w:val="00C26836"/>
    <w:rsid w:val="00C3096D"/>
    <w:rsid w:val="00C30F5D"/>
    <w:rsid w:val="00C332B0"/>
    <w:rsid w:val="00C33EB3"/>
    <w:rsid w:val="00C34DFE"/>
    <w:rsid w:val="00C37CBF"/>
    <w:rsid w:val="00C432AF"/>
    <w:rsid w:val="00C51F0F"/>
    <w:rsid w:val="00C544BB"/>
    <w:rsid w:val="00C55B01"/>
    <w:rsid w:val="00C737D4"/>
    <w:rsid w:val="00C82E12"/>
    <w:rsid w:val="00C85B07"/>
    <w:rsid w:val="00C85B6E"/>
    <w:rsid w:val="00C957D2"/>
    <w:rsid w:val="00CA708D"/>
    <w:rsid w:val="00CB0C53"/>
    <w:rsid w:val="00CB13AE"/>
    <w:rsid w:val="00CC0417"/>
    <w:rsid w:val="00CD7921"/>
    <w:rsid w:val="00CE144A"/>
    <w:rsid w:val="00CE218C"/>
    <w:rsid w:val="00CE51C4"/>
    <w:rsid w:val="00CF137C"/>
    <w:rsid w:val="00CF16CB"/>
    <w:rsid w:val="00CF1A65"/>
    <w:rsid w:val="00CF5CE7"/>
    <w:rsid w:val="00CF6A87"/>
    <w:rsid w:val="00D00FFF"/>
    <w:rsid w:val="00D175D9"/>
    <w:rsid w:val="00D17C88"/>
    <w:rsid w:val="00D206EF"/>
    <w:rsid w:val="00D22C9D"/>
    <w:rsid w:val="00D23142"/>
    <w:rsid w:val="00D322B1"/>
    <w:rsid w:val="00D45726"/>
    <w:rsid w:val="00D52D59"/>
    <w:rsid w:val="00D557E2"/>
    <w:rsid w:val="00D5753B"/>
    <w:rsid w:val="00D62327"/>
    <w:rsid w:val="00D63CEB"/>
    <w:rsid w:val="00D66E3D"/>
    <w:rsid w:val="00D6726C"/>
    <w:rsid w:val="00D7262B"/>
    <w:rsid w:val="00D732EC"/>
    <w:rsid w:val="00D7746D"/>
    <w:rsid w:val="00D814CB"/>
    <w:rsid w:val="00D86B70"/>
    <w:rsid w:val="00D978E9"/>
    <w:rsid w:val="00DA2F78"/>
    <w:rsid w:val="00DA3810"/>
    <w:rsid w:val="00DB03FC"/>
    <w:rsid w:val="00DB06B6"/>
    <w:rsid w:val="00DB2B51"/>
    <w:rsid w:val="00DB5CC5"/>
    <w:rsid w:val="00DC4F37"/>
    <w:rsid w:val="00DC6C2C"/>
    <w:rsid w:val="00DC7562"/>
    <w:rsid w:val="00DE1105"/>
    <w:rsid w:val="00DE7322"/>
    <w:rsid w:val="00DF7B3B"/>
    <w:rsid w:val="00E215E2"/>
    <w:rsid w:val="00E226C9"/>
    <w:rsid w:val="00E2477B"/>
    <w:rsid w:val="00E24A2A"/>
    <w:rsid w:val="00E258B7"/>
    <w:rsid w:val="00E26749"/>
    <w:rsid w:val="00E3010B"/>
    <w:rsid w:val="00E35526"/>
    <w:rsid w:val="00E35700"/>
    <w:rsid w:val="00E401D2"/>
    <w:rsid w:val="00E47175"/>
    <w:rsid w:val="00E51F4A"/>
    <w:rsid w:val="00E53B54"/>
    <w:rsid w:val="00E653FA"/>
    <w:rsid w:val="00E70F5B"/>
    <w:rsid w:val="00E7250C"/>
    <w:rsid w:val="00E74147"/>
    <w:rsid w:val="00E813A1"/>
    <w:rsid w:val="00E82342"/>
    <w:rsid w:val="00E82E0D"/>
    <w:rsid w:val="00E84CA4"/>
    <w:rsid w:val="00E87C8F"/>
    <w:rsid w:val="00E92106"/>
    <w:rsid w:val="00E96A62"/>
    <w:rsid w:val="00EA155E"/>
    <w:rsid w:val="00EA731B"/>
    <w:rsid w:val="00EC0005"/>
    <w:rsid w:val="00EC07E4"/>
    <w:rsid w:val="00EC2389"/>
    <w:rsid w:val="00EC51E2"/>
    <w:rsid w:val="00ED0288"/>
    <w:rsid w:val="00ED6122"/>
    <w:rsid w:val="00ED7CFE"/>
    <w:rsid w:val="00EE2F64"/>
    <w:rsid w:val="00EE7064"/>
    <w:rsid w:val="00EF7603"/>
    <w:rsid w:val="00EF7E50"/>
    <w:rsid w:val="00F00F71"/>
    <w:rsid w:val="00F056F2"/>
    <w:rsid w:val="00F05BB8"/>
    <w:rsid w:val="00F06FB3"/>
    <w:rsid w:val="00F11AEF"/>
    <w:rsid w:val="00F11D34"/>
    <w:rsid w:val="00F13713"/>
    <w:rsid w:val="00F246A0"/>
    <w:rsid w:val="00F25DD8"/>
    <w:rsid w:val="00F2767D"/>
    <w:rsid w:val="00F27E5F"/>
    <w:rsid w:val="00F3034D"/>
    <w:rsid w:val="00F317AF"/>
    <w:rsid w:val="00F31B73"/>
    <w:rsid w:val="00F32B63"/>
    <w:rsid w:val="00F332E2"/>
    <w:rsid w:val="00F3581F"/>
    <w:rsid w:val="00F41A8A"/>
    <w:rsid w:val="00F41F76"/>
    <w:rsid w:val="00F46A00"/>
    <w:rsid w:val="00F53AF6"/>
    <w:rsid w:val="00F6417B"/>
    <w:rsid w:val="00F749BF"/>
    <w:rsid w:val="00F8246F"/>
    <w:rsid w:val="00F85853"/>
    <w:rsid w:val="00F900D8"/>
    <w:rsid w:val="00F966E4"/>
    <w:rsid w:val="00FA20A3"/>
    <w:rsid w:val="00FA57D2"/>
    <w:rsid w:val="00FB301A"/>
    <w:rsid w:val="00FB48FE"/>
    <w:rsid w:val="00FB49D0"/>
    <w:rsid w:val="00FB6DC1"/>
    <w:rsid w:val="00FC5F3C"/>
    <w:rsid w:val="00FD0F5F"/>
    <w:rsid w:val="00FE56AA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4317D"/>
  <w15:docId w15:val="{024157C8-B5FA-4792-B51A-B217D2CB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A812FB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8" Type="http://schemas.openxmlformats.org/officeDocument/2006/relationships/hyperlink" Target="consultantplus://offline/ref=EDDF35E53AD3E6D94F461CE2F5582A0DD563982DDE8003DF51DED4050904C0AE0C12D20865D3162DEB4DI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yperlink" Target="consultantplus://offline/ref=1645B9EC79480C3DE0648094CF20C0B74B373B83B5F6BED071C495913EV8B0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EB14-01CB-4EFF-8606-227FDE98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66</Pages>
  <Words>21529</Words>
  <Characters>122717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143959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exif_MSED_c8b79fbb823909da61f49665229eaa9cbdeb43808f6d61e8ef42bbdbbc8435e7</dc:description>
  <cp:lastModifiedBy>Бугакова Надежда Андреевна</cp:lastModifiedBy>
  <cp:revision>7</cp:revision>
  <cp:lastPrinted>2021-07-22T10:54:00Z</cp:lastPrinted>
  <dcterms:created xsi:type="dcterms:W3CDTF">2022-04-26T14:04:00Z</dcterms:created>
  <dcterms:modified xsi:type="dcterms:W3CDTF">2022-04-26T14:18:00Z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